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E01" w:rsidRDefault="001D5ADF" w:rsidP="001D5ADF">
      <w:pPr>
        <w:jc w:val="center"/>
        <w:rPr>
          <w:rFonts w:ascii="Trebuchet MS" w:hAnsi="Trebuchet MS"/>
          <w:sz w:val="28"/>
          <w:szCs w:val="28"/>
          <w:lang w:val="en-US"/>
        </w:rPr>
      </w:pPr>
      <w:r w:rsidRPr="001D5ADF">
        <w:rPr>
          <w:rFonts w:ascii="Trebuchet MS" w:hAnsi="Trebuchet MS"/>
          <w:sz w:val="28"/>
          <w:szCs w:val="28"/>
          <w:lang w:val="en-US"/>
        </w:rPr>
        <w:t xml:space="preserve">BULETIN INFORMATIV </w:t>
      </w:r>
    </w:p>
    <w:p w:rsidR="001D5ADF" w:rsidRPr="00403CCD" w:rsidRDefault="001D5ADF" w:rsidP="00403CCD">
      <w:pPr>
        <w:spacing w:after="0" w:line="360" w:lineRule="auto"/>
        <w:rPr>
          <w:rFonts w:ascii="TimesRomanR" w:hAnsi="TimesRomanR"/>
          <w:b/>
          <w:sz w:val="24"/>
          <w:szCs w:val="24"/>
        </w:rPr>
      </w:pPr>
      <w:r w:rsidRPr="00403CCD">
        <w:rPr>
          <w:rFonts w:ascii="TimesRomanR" w:hAnsi="TimesRomanR"/>
          <w:b/>
          <w:sz w:val="24"/>
          <w:szCs w:val="24"/>
        </w:rPr>
        <w:t>Legisla\ie</w:t>
      </w:r>
    </w:p>
    <w:p w:rsidR="001D5ADF" w:rsidRPr="00111375" w:rsidRDefault="001D5ADF" w:rsidP="00642351">
      <w:pPr>
        <w:pStyle w:val="NormalWeb"/>
        <w:spacing w:before="0" w:beforeAutospacing="0" w:after="0" w:afterAutospacing="0"/>
        <w:rPr>
          <w:rFonts w:ascii="TimesRomanR" w:hAnsi="TimesRomanR"/>
        </w:rPr>
      </w:pPr>
      <w:r w:rsidRPr="00111375">
        <w:rPr>
          <w:rFonts w:ascii="TimesRomanR" w:hAnsi="TimesRomanR"/>
        </w:rPr>
        <w:t xml:space="preserve">Actele normative care reglementeaz` organizarea ]i func\ionarea </w:t>
      </w:r>
      <w:r w:rsidRPr="00111375">
        <w:rPr>
          <w:rFonts w:ascii="TimesRomanR" w:hAnsi="TimesRomanR" w:cs="Arial"/>
        </w:rPr>
        <w:t>Serviciul Public Comunitar Jude\ean de Eviden\` a Persoanelor Vaslui</w:t>
      </w:r>
      <w:r w:rsidRPr="00111375">
        <w:rPr>
          <w:rFonts w:ascii="TimesRomanR" w:hAnsi="TimesRomanR"/>
        </w:rPr>
        <w:t>, precum ]i solu\ionarea problemelor de competen\a acestuia sunt: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Constitu\ia Rom@niei;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Ordonan\a Guvernului nr. 84/2001 privind [nfiin\area, organizarea ]i func\ionarea serviciilor publice comunitare de eviden\` a persoanelor, cu modific`rile ]i complet`rile ulterioare;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Hot`r@rea Consiliului Jude\ean Vaslui nr. 136/28.01.2004 privind [nfiin\area ]i func\ionarea Serviciului Public Comunitar Jude\ean de Eviden\` a Persoanelor Vaslui;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Legea nr. 119/1996 cu privire la actele de stare civil`, republicat`, cu modific`rile ]i complet`rile ulterioare;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Hot`r@rea Guvernului nr. 64/2011 pentru aprobarea Metodologiei cu privire la aplicarea unitar` a dispozi\iilor [n materie de stare civil`;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Legea nr. 21/1991 a cet`\eniei rom@ne, republicat`, cu modific`rile ]i complet`rile ulterioare;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Legea nr. 273/2004 privind procedura adop\iei, republicat`, cu modific`rile ]i complet`rile ulterioare;</w:t>
      </w:r>
    </w:p>
    <w:p w:rsidR="001D5ADF" w:rsidRPr="00642351" w:rsidRDefault="001D5ADF" w:rsidP="001D5ADF">
      <w:pPr>
        <w:numPr>
          <w:ilvl w:val="0"/>
          <w:numId w:val="1"/>
        </w:numPr>
        <w:spacing w:after="0" w:line="240" w:lineRule="auto"/>
        <w:jc w:val="both"/>
        <w:rPr>
          <w:rFonts w:ascii="TimesRomanR" w:hAnsi="TimesRomanR"/>
          <w:sz w:val="24"/>
          <w:szCs w:val="24"/>
        </w:rPr>
      </w:pPr>
      <w:r w:rsidRPr="00642351">
        <w:rPr>
          <w:rFonts w:ascii="TimesRomanR" w:hAnsi="TimesRomanR"/>
          <w:sz w:val="24"/>
          <w:szCs w:val="24"/>
        </w:rPr>
        <w:t>Ordonanta Guvernului nr. 41/2003 privind dobandirea si schimbarea pe cale administrativa a numelor persoanelor fizice, aprobata prin Legea nr. 323/2003, cu modificarile si completarile ulterioare;</w:t>
      </w:r>
    </w:p>
    <w:p w:rsidR="001D5ADF" w:rsidRPr="00642351" w:rsidRDefault="001D5ADF" w:rsidP="001D5ADF">
      <w:pPr>
        <w:numPr>
          <w:ilvl w:val="0"/>
          <w:numId w:val="1"/>
        </w:numPr>
        <w:spacing w:after="0" w:line="240" w:lineRule="auto"/>
        <w:jc w:val="both"/>
        <w:rPr>
          <w:rFonts w:ascii="TimesRomanR" w:hAnsi="TimesRomanR"/>
          <w:sz w:val="24"/>
          <w:szCs w:val="24"/>
        </w:rPr>
      </w:pPr>
      <w:r w:rsidRPr="00642351">
        <w:rPr>
          <w:rFonts w:ascii="TimesRomanR" w:hAnsi="TimesRomanR"/>
          <w:sz w:val="24"/>
          <w:szCs w:val="24"/>
        </w:rPr>
        <w:t>H.G. nr. 112/1997 - privind organizarea activitatii de eliberare a cartilor de identitate, procedura de preschimbare esalonata a buletinelor de identitate actuale, precum si aspectele privind termenele de valabilitate a acestora, cu modificarile si completarile ulterioare.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642351">
        <w:t>Ordonan\a Guvernului nr. 69/2002 privind regimul juridic al c`r\ii electronice de identitate, republicat`, cu</w:t>
      </w:r>
      <w:r w:rsidRPr="00111375">
        <w:t xml:space="preserve"> modific`rile ]i complet`rile ulterioare;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Hot`r@rea de Guvern nr. 1982/2004 privind aprobarea Normelor metodologice pentru aplicarea Ordonan\ei Guvernului nr. 69/2002 privind regimul juridic al c`r\ii electronice de identitate, republicat`, cu modific`rile ]i complet`rile ulterioare;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Ordonan\a de Urgen\` a Guvernului nr. 97/2005, republicat`, privind eviden\a, domiciliul, re]edin\a ]i actele de identitate ale cet`\enilor rom@ni, aprobat` prin Legea nr. 290/2005, cu modific`rile ]i complet`rile ulterioare;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Hot`r@rea de Guvern nr. 1375/2006 pentru aprobarea Normelor metodologice de aplicare unitar` a dispozi\iilor legale privind eviden\a, domiciliul, resedin</w:t>
      </w:r>
      <w:r w:rsidRPr="00111375">
        <w:rPr>
          <w:rFonts w:hAnsi="Times New Roman" w:cs="Times New Roman"/>
        </w:rPr>
        <w:t>ț</w:t>
      </w:r>
      <w:r w:rsidRPr="00111375">
        <w:rPr>
          <w:rFonts w:cs="TimesRomanR"/>
        </w:rPr>
        <w:t>a ]i actele de identitate ale cet`\enilor rom@ni;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Hot`r@rea de Guvern nr. 839/2006 privind forma ]i con\inutul actelor de identitate, ale autocolantului privind stabilirea re]edin\ei ]i ale c`r\ii de imobil, cu modific`rile ]i complet`rile ulterioare;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Hot`r@rea de Guvern nr. 1367/2009 privind [nfiin\area, organizarea ]i func\ionarea Direc\iei pentru Eviden\a Persoanelor ]i Administrarea Bazelor de Date;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Regulamentul (UE) 2016/679 pentru protec\ia persoanelor cu privire la prelucrarea datelor cu caracter personal ]i libera circula\ie a acestor date;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Legea nr. 544/2001 privind liberul acces la informa\iile de interes public, cu modific`rile ]i complet`rile ulterioare;</w:t>
      </w:r>
    </w:p>
    <w:p w:rsidR="001D5ADF" w:rsidRPr="00111375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Hot`r@rea  de Guvern nr. 123/2002 pentru aprobarea Normelor metodologice de aplicare a Legii nr. 544/2001 privind liberul acces la informa\iile de interes public;</w:t>
      </w:r>
    </w:p>
    <w:p w:rsidR="001D5ADF" w:rsidRDefault="001D5ADF" w:rsidP="001D5ADF">
      <w:pPr>
        <w:pStyle w:val="ListParagraph"/>
        <w:numPr>
          <w:ilvl w:val="0"/>
          <w:numId w:val="1"/>
        </w:numPr>
        <w:spacing w:line="240" w:lineRule="auto"/>
      </w:pPr>
      <w:r w:rsidRPr="00111375">
        <w:t>Ordonan\a Guvernului nr. 27/2002 privind reglementarea activit`\ii de solu\ionare a peti\iilor, cu modific`rile ]i complet`rile ulterioare;</w:t>
      </w:r>
    </w:p>
    <w:p w:rsidR="00EC6CA1" w:rsidRPr="00EC6CA1" w:rsidRDefault="00EC6CA1" w:rsidP="00EC6CA1">
      <w:pPr>
        <w:pStyle w:val="ListParagraph"/>
        <w:numPr>
          <w:ilvl w:val="0"/>
          <w:numId w:val="1"/>
        </w:numPr>
        <w:spacing w:line="240" w:lineRule="auto"/>
        <w:rPr>
          <w:sz w:val="26"/>
          <w:szCs w:val="26"/>
        </w:rPr>
      </w:pPr>
      <w:r w:rsidRPr="006E5359">
        <w:rPr>
          <w:bCs/>
          <w:sz w:val="26"/>
          <w:szCs w:val="26"/>
        </w:rPr>
        <w:t>Legea nr. 215/2001</w:t>
      </w:r>
      <w:r w:rsidRPr="006E5359">
        <w:rPr>
          <w:b/>
          <w:bCs/>
          <w:sz w:val="26"/>
          <w:szCs w:val="26"/>
        </w:rPr>
        <w:t> </w:t>
      </w:r>
      <w:r w:rsidRPr="006E5359">
        <w:rPr>
          <w:sz w:val="26"/>
          <w:szCs w:val="26"/>
        </w:rPr>
        <w:t>a administratiei publice locale</w:t>
      </w:r>
      <w:r w:rsidRPr="006E5359">
        <w:rPr>
          <w:b/>
          <w:bCs/>
          <w:sz w:val="26"/>
          <w:szCs w:val="26"/>
        </w:rPr>
        <w:t>, </w:t>
      </w:r>
      <w:r w:rsidRPr="006E5359">
        <w:rPr>
          <w:sz w:val="26"/>
          <w:szCs w:val="26"/>
        </w:rPr>
        <w:t>republicata, cu modificarile si completarile ulterioare;</w:t>
      </w:r>
    </w:p>
    <w:p w:rsidR="001D5ADF" w:rsidRPr="00111375" w:rsidRDefault="001D5ADF" w:rsidP="00EC6CA1">
      <w:pPr>
        <w:pStyle w:val="ListParagraph"/>
        <w:numPr>
          <w:ilvl w:val="0"/>
          <w:numId w:val="1"/>
        </w:numPr>
        <w:spacing w:line="240" w:lineRule="auto"/>
      </w:pPr>
      <w:r w:rsidRPr="00111375">
        <w:t>Legea nr. 287/2009 privind Codul civil,  republicat`, cu modific`rile ]i complet`rile ulterioare;</w:t>
      </w:r>
    </w:p>
    <w:p w:rsidR="001D5ADF" w:rsidRPr="00111375" w:rsidRDefault="001D5ADF" w:rsidP="00EC6CA1">
      <w:pPr>
        <w:pStyle w:val="ListParagraph"/>
        <w:numPr>
          <w:ilvl w:val="0"/>
          <w:numId w:val="1"/>
        </w:numPr>
        <w:spacing w:line="240" w:lineRule="auto"/>
      </w:pPr>
      <w:r w:rsidRPr="00111375">
        <w:lastRenderedPageBreak/>
        <w:t>Cod Administrativ – OUG 57/2019;</w:t>
      </w:r>
    </w:p>
    <w:p w:rsidR="001D5ADF" w:rsidRPr="00111375" w:rsidRDefault="00B6541E" w:rsidP="00EC6CA1">
      <w:pPr>
        <w:pStyle w:val="ListParagraph"/>
        <w:numPr>
          <w:ilvl w:val="0"/>
          <w:numId w:val="1"/>
        </w:numPr>
        <w:spacing w:line="240" w:lineRule="auto"/>
      </w:pPr>
      <w:hyperlink r:id="rId7" w:history="1">
        <w:r w:rsidR="001D5ADF" w:rsidRPr="00111375">
          <w:rPr>
            <w:rStyle w:val="Hyperlink"/>
            <w:color w:val="auto"/>
            <w:u w:val="none"/>
          </w:rPr>
          <w:t>Legea nr. 53/2003</w:t>
        </w:r>
      </w:hyperlink>
      <w:r w:rsidR="001D5ADF" w:rsidRPr="00111375">
        <w:t> - Codul muncii, cu modific`rile ]i complet`rile ulterioare.</w:t>
      </w:r>
    </w:p>
    <w:p w:rsidR="001D5ADF" w:rsidRDefault="001D5ADF" w:rsidP="001D5ADF">
      <w:pPr>
        <w:pStyle w:val="ListParagraph"/>
        <w:spacing w:line="240" w:lineRule="auto"/>
        <w:ind w:left="644"/>
        <w:rPr>
          <w:sz w:val="26"/>
          <w:szCs w:val="26"/>
        </w:rPr>
      </w:pPr>
    </w:p>
    <w:p w:rsidR="001D5ADF" w:rsidRPr="001D5ADF" w:rsidRDefault="001D5ADF" w:rsidP="001D5ADF">
      <w:pPr>
        <w:pStyle w:val="ListParagraph"/>
        <w:spacing w:line="240" w:lineRule="auto"/>
        <w:ind w:left="644"/>
        <w:rPr>
          <w:sz w:val="26"/>
          <w:szCs w:val="26"/>
        </w:rPr>
      </w:pPr>
    </w:p>
    <w:p w:rsidR="001D5ADF" w:rsidRPr="001D5ADF" w:rsidRDefault="001D5ADF" w:rsidP="001D5ADF">
      <w:pPr>
        <w:spacing w:after="0"/>
        <w:rPr>
          <w:rFonts w:ascii="Trebuchet MS" w:hAnsi="Trebuchet MS"/>
          <w:b/>
          <w:sz w:val="28"/>
          <w:szCs w:val="28"/>
        </w:rPr>
      </w:pPr>
      <w:r w:rsidRPr="001D5ADF">
        <w:rPr>
          <w:rFonts w:ascii="Trebuchet MS" w:hAnsi="Trebuchet MS"/>
          <w:b/>
          <w:sz w:val="28"/>
          <w:szCs w:val="28"/>
        </w:rPr>
        <w:t>Organizare</w:t>
      </w:r>
    </w:p>
    <w:p w:rsidR="00111375" w:rsidRPr="00B43C06" w:rsidRDefault="001D5ADF" w:rsidP="00B43C06">
      <w:pPr>
        <w:pStyle w:val="ListParagraph"/>
        <w:numPr>
          <w:ilvl w:val="0"/>
          <w:numId w:val="2"/>
        </w:numPr>
        <w:spacing w:line="360" w:lineRule="auto"/>
        <w:rPr>
          <w:b/>
          <w:i/>
        </w:rPr>
      </w:pPr>
      <w:r w:rsidRPr="00282141">
        <w:rPr>
          <w:i/>
        </w:rPr>
        <w:t>Regulament de organizare ]i func\ionare (anex`)</w:t>
      </w:r>
    </w:p>
    <w:p w:rsidR="00903B15" w:rsidRPr="00B43C06" w:rsidRDefault="001D5ADF" w:rsidP="00B43C06">
      <w:pPr>
        <w:pStyle w:val="ListParagraph"/>
        <w:numPr>
          <w:ilvl w:val="0"/>
          <w:numId w:val="2"/>
        </w:numPr>
        <w:spacing w:line="360" w:lineRule="auto"/>
        <w:rPr>
          <w:i/>
        </w:rPr>
      </w:pPr>
      <w:r w:rsidRPr="00282141">
        <w:rPr>
          <w:i/>
        </w:rPr>
        <w:t>Organigrama (anex`)</w:t>
      </w:r>
    </w:p>
    <w:p w:rsidR="00E14C82" w:rsidRPr="00E14C82" w:rsidRDefault="00E14C82" w:rsidP="00111375">
      <w:pPr>
        <w:rPr>
          <w:rFonts w:ascii="Trebuchet MS" w:hAnsi="Trebuchet MS"/>
          <w:sz w:val="24"/>
          <w:szCs w:val="24"/>
        </w:rPr>
      </w:pPr>
    </w:p>
    <w:p w:rsidR="001D5ADF" w:rsidRPr="00E14C82" w:rsidRDefault="001D5ADF" w:rsidP="001D5ADF">
      <w:pPr>
        <w:spacing w:after="0" w:line="360" w:lineRule="auto"/>
        <w:rPr>
          <w:rFonts w:ascii="Trebuchet MS" w:hAnsi="Trebuchet MS"/>
          <w:b/>
          <w:sz w:val="24"/>
          <w:szCs w:val="24"/>
        </w:rPr>
      </w:pPr>
      <w:r w:rsidRPr="00E14C82">
        <w:rPr>
          <w:rFonts w:ascii="Trebuchet MS" w:hAnsi="Trebuchet MS"/>
          <w:b/>
          <w:sz w:val="24"/>
          <w:szCs w:val="24"/>
        </w:rPr>
        <w:t xml:space="preserve">Conducere  </w:t>
      </w:r>
    </w:p>
    <w:p w:rsidR="001D5ADF" w:rsidRPr="00E14C82" w:rsidRDefault="001D5ADF" w:rsidP="001D5ADF">
      <w:pPr>
        <w:pStyle w:val="ListParagraph"/>
        <w:numPr>
          <w:ilvl w:val="0"/>
          <w:numId w:val="2"/>
        </w:numPr>
        <w:rPr>
          <w:rFonts w:ascii="Trebuchet MS" w:hAnsi="Trebuchet MS"/>
        </w:rPr>
      </w:pPr>
      <w:r w:rsidRPr="00E14C82">
        <w:rPr>
          <w:rFonts w:ascii="Trebuchet MS" w:hAnsi="Trebuchet MS"/>
        </w:rPr>
        <w:t xml:space="preserve">Director Executiv : Inspector superior - </w:t>
      </w:r>
      <w:r w:rsidRPr="00E14C82">
        <w:rPr>
          <w:rFonts w:ascii="Trebuchet MS" w:hAnsi="Trebuchet MS"/>
          <w:i/>
        </w:rPr>
        <w:t>Vieru Iulian</w:t>
      </w:r>
    </w:p>
    <w:p w:rsidR="001D5ADF" w:rsidRPr="00E14C82" w:rsidRDefault="001D5ADF" w:rsidP="001D5ADF">
      <w:pPr>
        <w:pStyle w:val="ListParagraph"/>
        <w:numPr>
          <w:ilvl w:val="0"/>
          <w:numId w:val="2"/>
        </w:numPr>
        <w:rPr>
          <w:rFonts w:ascii="Trebuchet MS" w:hAnsi="Trebuchet MS"/>
        </w:rPr>
      </w:pPr>
      <w:r w:rsidRPr="00E14C82">
        <w:rPr>
          <w:rFonts w:ascii="Trebuchet MS" w:hAnsi="Trebuchet MS"/>
        </w:rPr>
        <w:t>Sef Birou de Evidenta a Persoanelor:</w:t>
      </w:r>
    </w:p>
    <w:p w:rsidR="001D5ADF" w:rsidRPr="00E14C82" w:rsidRDefault="001D5ADF" w:rsidP="001D5ADF">
      <w:pPr>
        <w:pStyle w:val="ListParagraph"/>
        <w:numPr>
          <w:ilvl w:val="0"/>
          <w:numId w:val="2"/>
        </w:numPr>
        <w:rPr>
          <w:rFonts w:ascii="Trebuchet MS" w:hAnsi="Trebuchet MS"/>
          <w:i/>
        </w:rPr>
      </w:pPr>
      <w:r w:rsidRPr="00E14C82">
        <w:rPr>
          <w:rFonts w:ascii="Trebuchet MS" w:hAnsi="Trebuchet MS"/>
        </w:rPr>
        <w:t xml:space="preserve">Sef Compartiment Stare Civila:  Consilier superior - </w:t>
      </w:r>
      <w:r w:rsidRPr="00E14C82">
        <w:rPr>
          <w:rFonts w:ascii="Trebuchet MS" w:hAnsi="Trebuchet MS"/>
          <w:i/>
        </w:rPr>
        <w:t>Greab Andrei-Paul</w:t>
      </w:r>
    </w:p>
    <w:p w:rsidR="001D5ADF" w:rsidRPr="00E14C82" w:rsidRDefault="001D5ADF" w:rsidP="001D5ADF">
      <w:pPr>
        <w:pStyle w:val="ListParagraph"/>
        <w:rPr>
          <w:rFonts w:ascii="Trebuchet MS" w:hAnsi="Trebuchet MS"/>
          <w:i/>
        </w:rPr>
      </w:pPr>
    </w:p>
    <w:p w:rsidR="001D5ADF" w:rsidRPr="00C571F1" w:rsidRDefault="001D5ADF" w:rsidP="00C571F1">
      <w:pPr>
        <w:spacing w:after="0"/>
        <w:rPr>
          <w:rFonts w:ascii="Trebuchet MS" w:hAnsi="Trebuchet MS"/>
          <w:b/>
          <w:i/>
        </w:rPr>
      </w:pPr>
      <w:r w:rsidRPr="00C571F1">
        <w:rPr>
          <w:rFonts w:ascii="Trebuchet MS" w:hAnsi="Trebuchet MS"/>
          <w:b/>
        </w:rPr>
        <w:t>Persoana responsabila pentru Legea nr. 544/2001</w:t>
      </w:r>
      <w:r w:rsidRPr="00C571F1">
        <w:rPr>
          <w:rFonts w:ascii="Trebuchet MS" w:hAnsi="Trebuchet MS"/>
          <w:b/>
          <w:i/>
        </w:rPr>
        <w:t xml:space="preserve">: </w:t>
      </w:r>
    </w:p>
    <w:p w:rsidR="001D5ADF" w:rsidRPr="00E14C82" w:rsidRDefault="001D5ADF" w:rsidP="00C571F1">
      <w:pPr>
        <w:pStyle w:val="ListParagraph"/>
        <w:numPr>
          <w:ilvl w:val="0"/>
          <w:numId w:val="2"/>
        </w:numPr>
        <w:rPr>
          <w:rFonts w:ascii="Trebuchet MS" w:hAnsi="Trebuchet MS"/>
          <w:b/>
        </w:rPr>
      </w:pPr>
      <w:r w:rsidRPr="00E14C82">
        <w:rPr>
          <w:rFonts w:ascii="Trebuchet MS" w:hAnsi="Trebuchet MS"/>
        </w:rPr>
        <w:t xml:space="preserve">consilier juridic Florea Alina-Cristina </w:t>
      </w:r>
    </w:p>
    <w:p w:rsidR="001D5ADF" w:rsidRPr="00E14C82" w:rsidRDefault="001D5ADF" w:rsidP="001D5ADF">
      <w:pPr>
        <w:pStyle w:val="ListParagraph"/>
        <w:spacing w:line="240" w:lineRule="auto"/>
        <w:rPr>
          <w:rFonts w:ascii="Trebuchet MS" w:hAnsi="Trebuchet MS"/>
          <w:b/>
        </w:rPr>
      </w:pPr>
    </w:p>
    <w:p w:rsidR="001D5ADF" w:rsidRPr="00E14C82" w:rsidRDefault="001D5ADF" w:rsidP="001D5ADF">
      <w:pPr>
        <w:pStyle w:val="ListParagraph"/>
        <w:spacing w:line="240" w:lineRule="auto"/>
        <w:rPr>
          <w:rFonts w:ascii="Trebuchet MS" w:hAnsi="Trebuchet MS"/>
          <w:b/>
        </w:rPr>
      </w:pPr>
    </w:p>
    <w:p w:rsidR="001D5ADF" w:rsidRPr="00E14C82" w:rsidRDefault="001D5ADF" w:rsidP="00B43C06">
      <w:pPr>
        <w:spacing w:after="0"/>
        <w:rPr>
          <w:rFonts w:ascii="Trebuchet MS" w:hAnsi="Trebuchet MS"/>
          <w:b/>
          <w:sz w:val="24"/>
          <w:szCs w:val="24"/>
        </w:rPr>
      </w:pPr>
      <w:r w:rsidRPr="00E14C82">
        <w:rPr>
          <w:rFonts w:ascii="Trebuchet MS" w:hAnsi="Trebuchet MS"/>
          <w:b/>
          <w:sz w:val="24"/>
          <w:szCs w:val="24"/>
        </w:rPr>
        <w:t>Adresa</w:t>
      </w:r>
    </w:p>
    <w:p w:rsidR="001D5ADF" w:rsidRPr="00E14C82" w:rsidRDefault="001D5ADF" w:rsidP="001D5ADF">
      <w:pPr>
        <w:pStyle w:val="ListParagraph"/>
        <w:numPr>
          <w:ilvl w:val="0"/>
          <w:numId w:val="2"/>
        </w:numPr>
        <w:rPr>
          <w:rFonts w:ascii="Trebuchet MS" w:hAnsi="Trebuchet MS"/>
        </w:rPr>
      </w:pPr>
      <w:r w:rsidRPr="00E14C82">
        <w:rPr>
          <w:rFonts w:ascii="Trebuchet MS" w:hAnsi="Trebuchet MS"/>
        </w:rPr>
        <w:t>Serviciul Public Comunitar Judetean de Evidenta a Persoanelor Vaslui</w:t>
      </w:r>
    </w:p>
    <w:p w:rsidR="001D5ADF" w:rsidRPr="00E14C82" w:rsidRDefault="001D5ADF" w:rsidP="001D5ADF">
      <w:pPr>
        <w:pStyle w:val="ListParagraph"/>
        <w:numPr>
          <w:ilvl w:val="0"/>
          <w:numId w:val="2"/>
        </w:numPr>
        <w:rPr>
          <w:rFonts w:ascii="Trebuchet MS" w:hAnsi="Trebuchet MS"/>
        </w:rPr>
      </w:pPr>
      <w:r w:rsidRPr="00E14C82">
        <w:rPr>
          <w:rFonts w:ascii="Trebuchet MS" w:eastAsia="Times New Roman" w:hAnsi="Trebuchet MS" w:cs="Tahoma"/>
          <w:bCs/>
          <w:lang w:eastAsia="ro-RO"/>
        </w:rPr>
        <w:t>Adresa: str. Stefan cel Mare nr. 70, Municipiul Vaslui</w:t>
      </w:r>
    </w:p>
    <w:p w:rsidR="001D5ADF" w:rsidRPr="00E14C82" w:rsidRDefault="001D5ADF" w:rsidP="001D5ADF">
      <w:pPr>
        <w:pStyle w:val="ListParagraph"/>
        <w:numPr>
          <w:ilvl w:val="0"/>
          <w:numId w:val="2"/>
        </w:numPr>
        <w:rPr>
          <w:rFonts w:ascii="Trebuchet MS" w:eastAsia="Times New Roman" w:hAnsi="Trebuchet MS" w:cs="Tahoma"/>
          <w:bCs/>
          <w:lang w:eastAsia="ro-RO"/>
        </w:rPr>
      </w:pPr>
      <w:r w:rsidRPr="00E14C82">
        <w:rPr>
          <w:rFonts w:ascii="Trebuchet MS" w:eastAsia="Times New Roman" w:hAnsi="Trebuchet MS" w:cs="Tahoma"/>
          <w:bCs/>
          <w:lang w:eastAsia="ro-RO"/>
        </w:rPr>
        <w:t>Tel/Fax: 0235/310116; 0235/310117</w:t>
      </w:r>
    </w:p>
    <w:p w:rsidR="00E14C82" w:rsidRDefault="00E14C82" w:rsidP="001D5ADF">
      <w:pPr>
        <w:pStyle w:val="ListParagraph"/>
        <w:numPr>
          <w:ilvl w:val="0"/>
          <w:numId w:val="2"/>
        </w:numPr>
        <w:rPr>
          <w:rFonts w:ascii="Trebuchet MS" w:eastAsia="Times New Roman" w:hAnsi="Trebuchet MS" w:cs="Tahoma"/>
          <w:bCs/>
          <w:lang w:val="ro-RO" w:eastAsia="ro-RO"/>
        </w:rPr>
        <w:sectPr w:rsidR="00E14C82" w:rsidSect="00403CCD">
          <w:footerReference w:type="default" r:id="rId8"/>
          <w:pgSz w:w="11906" w:h="16838"/>
          <w:pgMar w:top="568" w:right="1133" w:bottom="568" w:left="1418" w:header="708" w:footer="708" w:gutter="0"/>
          <w:cols w:space="708"/>
          <w:docGrid w:linePitch="360"/>
        </w:sectPr>
      </w:pPr>
    </w:p>
    <w:p w:rsidR="001D5ADF" w:rsidRPr="00E14C82" w:rsidRDefault="001D5ADF" w:rsidP="004E5D45">
      <w:pPr>
        <w:pStyle w:val="ListParagraph"/>
        <w:numPr>
          <w:ilvl w:val="0"/>
          <w:numId w:val="2"/>
        </w:numPr>
        <w:ind w:left="426"/>
        <w:rPr>
          <w:rFonts w:ascii="Trebuchet MS" w:eastAsia="Times New Roman" w:hAnsi="Trebuchet MS" w:cs="Tahoma"/>
          <w:b/>
          <w:bCs/>
          <w:lang w:val="ro-RO" w:eastAsia="ro-RO"/>
        </w:rPr>
      </w:pPr>
      <w:r w:rsidRPr="00E14C82">
        <w:rPr>
          <w:rFonts w:ascii="Trebuchet MS" w:eastAsia="Times New Roman" w:hAnsi="Trebuchet MS" w:cs="Tahoma"/>
          <w:bCs/>
          <w:lang w:val="ro-RO" w:eastAsia="ro-RO"/>
        </w:rPr>
        <w:lastRenderedPageBreak/>
        <w:t xml:space="preserve">E-mail:  </w:t>
      </w:r>
      <w:hyperlink r:id="rId9" w:history="1">
        <w:r w:rsidRPr="00E14C82">
          <w:rPr>
            <w:rStyle w:val="Hyperlink"/>
            <w:rFonts w:ascii="Trebuchet MS" w:eastAsia="Times New Roman" w:hAnsi="Trebuchet MS" w:cs="Tahoma"/>
            <w:bCs/>
            <w:color w:val="auto"/>
            <w:u w:val="none"/>
            <w:lang w:val="ro-RO" w:eastAsia="ro-RO"/>
          </w:rPr>
          <w:t>spcjepvaslui@yahoo.com</w:t>
        </w:r>
      </w:hyperlink>
    </w:p>
    <w:p w:rsidR="00E14C82" w:rsidRDefault="00E14C82" w:rsidP="001D5ADF">
      <w:pPr>
        <w:rPr>
          <w:rFonts w:ascii="Trebuchet MS" w:hAnsi="Trebuchet MS"/>
          <w:sz w:val="24"/>
          <w:szCs w:val="24"/>
        </w:rPr>
        <w:sectPr w:rsidR="00E14C82" w:rsidSect="00E14C82">
          <w:type w:val="continuous"/>
          <w:pgSz w:w="11906" w:h="16838"/>
          <w:pgMar w:top="709" w:right="1133" w:bottom="568" w:left="1701" w:header="708" w:footer="708" w:gutter="0"/>
          <w:cols w:space="708"/>
          <w:docGrid w:linePitch="360"/>
        </w:sectPr>
      </w:pPr>
    </w:p>
    <w:p w:rsidR="001D5ADF" w:rsidRPr="00E14C82" w:rsidRDefault="001D5ADF" w:rsidP="001D5ADF">
      <w:pPr>
        <w:rPr>
          <w:rFonts w:ascii="Trebuchet MS" w:hAnsi="Trebuchet MS"/>
          <w:sz w:val="24"/>
          <w:szCs w:val="24"/>
        </w:rPr>
      </w:pPr>
    </w:p>
    <w:p w:rsidR="001D5ADF" w:rsidRPr="00E14C82" w:rsidRDefault="001D5ADF" w:rsidP="001D5ADF">
      <w:pPr>
        <w:rPr>
          <w:rFonts w:ascii="Trebuchet MS" w:hAnsi="Trebuchet MS"/>
          <w:sz w:val="24"/>
          <w:szCs w:val="24"/>
        </w:rPr>
        <w:sectPr w:rsidR="001D5ADF" w:rsidRPr="00E14C82" w:rsidSect="00E14C82">
          <w:type w:val="continuous"/>
          <w:pgSz w:w="11906" w:h="16838"/>
          <w:pgMar w:top="709" w:right="1133" w:bottom="568" w:left="1701" w:header="708" w:footer="708" w:gutter="0"/>
          <w:cols w:space="708"/>
          <w:docGrid w:linePitch="360"/>
        </w:sectPr>
      </w:pPr>
    </w:p>
    <w:p w:rsidR="001D5ADF" w:rsidRPr="00E14C82" w:rsidRDefault="001D5ADF" w:rsidP="001D5ADF">
      <w:pPr>
        <w:shd w:val="clear" w:color="auto" w:fill="FFFFFF"/>
        <w:spacing w:after="0"/>
        <w:outlineLvl w:val="2"/>
        <w:rPr>
          <w:rFonts w:ascii="Trebuchet MS" w:eastAsia="Times New Roman" w:hAnsi="Trebuchet MS" w:cs="Arial"/>
          <w:b/>
          <w:bCs/>
          <w:caps/>
          <w:spacing w:val="-15"/>
          <w:sz w:val="24"/>
          <w:szCs w:val="24"/>
          <w:lang w:eastAsia="ro-RO"/>
        </w:rPr>
      </w:pPr>
      <w:r w:rsidRPr="00E14C82">
        <w:rPr>
          <w:rFonts w:ascii="Trebuchet MS" w:eastAsia="Times New Roman" w:hAnsi="Trebuchet MS" w:cs="Arial"/>
          <w:b/>
          <w:bCs/>
          <w:caps/>
          <w:spacing w:val="-15"/>
          <w:sz w:val="24"/>
          <w:szCs w:val="24"/>
          <w:lang w:eastAsia="ro-RO"/>
        </w:rPr>
        <w:lastRenderedPageBreak/>
        <w:t>PROGRAM DE FUNCŢIONARE:</w:t>
      </w:r>
    </w:p>
    <w:p w:rsidR="00E14C82" w:rsidRDefault="00E14C82" w:rsidP="00E14C82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rPr>
          <w:rFonts w:ascii="Trebuchet MS" w:eastAsia="Times New Roman" w:hAnsi="Trebuchet MS" w:cs="Arial"/>
          <w:color w:val="222222"/>
          <w:lang w:eastAsia="ro-RO"/>
        </w:rPr>
        <w:sectPr w:rsidR="00E14C82" w:rsidSect="00E14C82">
          <w:type w:val="continuous"/>
          <w:pgSz w:w="11906" w:h="16838"/>
          <w:pgMar w:top="709" w:right="1133" w:bottom="142" w:left="1701" w:header="708" w:footer="708" w:gutter="0"/>
          <w:cols w:space="708"/>
          <w:docGrid w:linePitch="360"/>
        </w:sectPr>
      </w:pPr>
    </w:p>
    <w:p w:rsidR="00111375" w:rsidRPr="006F6809" w:rsidRDefault="001D5ADF" w:rsidP="006F6809">
      <w:pPr>
        <w:shd w:val="clear" w:color="auto" w:fill="FFFFFF"/>
        <w:spacing w:line="360" w:lineRule="auto"/>
        <w:rPr>
          <w:rFonts w:ascii="Trebuchet MS" w:eastAsia="Times New Roman" w:hAnsi="Trebuchet MS" w:cs="Arial"/>
          <w:color w:val="222222"/>
          <w:lang w:eastAsia="ro-RO"/>
        </w:rPr>
      </w:pPr>
      <w:r w:rsidRPr="004E5D45">
        <w:rPr>
          <w:rFonts w:ascii="Trebuchet MS" w:eastAsia="Times New Roman" w:hAnsi="Trebuchet MS" w:cs="Arial"/>
          <w:color w:val="222222"/>
          <w:lang w:eastAsia="ro-RO"/>
        </w:rPr>
        <w:lastRenderedPageBreak/>
        <w:t>Luni - Vineri:  08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> – 16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</w:p>
    <w:p w:rsidR="001D5ADF" w:rsidRPr="00E14C82" w:rsidRDefault="001D5ADF" w:rsidP="001D5ADF">
      <w:pPr>
        <w:shd w:val="clear" w:color="auto" w:fill="FFFFFF"/>
        <w:spacing w:after="0"/>
        <w:rPr>
          <w:rFonts w:ascii="Trebuchet MS" w:eastAsia="Times New Roman" w:hAnsi="Trebuchet MS" w:cs="Arial"/>
          <w:color w:val="222222"/>
          <w:sz w:val="24"/>
          <w:szCs w:val="24"/>
          <w:lang w:eastAsia="ro-RO"/>
        </w:rPr>
      </w:pPr>
      <w:r w:rsidRPr="00E14C82">
        <w:rPr>
          <w:rFonts w:ascii="Trebuchet MS" w:eastAsia="Times New Roman" w:hAnsi="Trebuchet MS" w:cs="Arial"/>
          <w:b/>
          <w:bCs/>
          <w:caps/>
          <w:spacing w:val="-15"/>
          <w:sz w:val="24"/>
          <w:szCs w:val="24"/>
          <w:lang w:eastAsia="ro-RO"/>
        </w:rPr>
        <w:t>PROGRAM RELATII CU PUBLICUL:</w:t>
      </w:r>
    </w:p>
    <w:p w:rsidR="00E14C82" w:rsidRPr="004E5D45" w:rsidRDefault="001D5ADF" w:rsidP="004E5D45">
      <w:pPr>
        <w:shd w:val="clear" w:color="auto" w:fill="FFFFFF"/>
        <w:spacing w:after="0"/>
        <w:rPr>
          <w:rFonts w:ascii="Trebuchet MS" w:eastAsia="Times New Roman" w:hAnsi="Trebuchet MS" w:cs="Arial"/>
          <w:color w:val="222222"/>
          <w:lang w:eastAsia="ro-RO"/>
        </w:rPr>
      </w:pPr>
      <w:r w:rsidRPr="004E5D45">
        <w:rPr>
          <w:rFonts w:ascii="Trebuchet MS" w:eastAsia="Times New Roman" w:hAnsi="Trebuchet MS" w:cs="Arial"/>
          <w:color w:val="222222"/>
          <w:lang w:eastAsia="ro-RO"/>
        </w:rPr>
        <w:t>Luni- Joi:  09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 xml:space="preserve">00 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>- 12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>, 14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 xml:space="preserve">00 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>- 16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</w:p>
    <w:p w:rsidR="001D5ADF" w:rsidRPr="004E5D45" w:rsidRDefault="001D5ADF" w:rsidP="004E5D45">
      <w:pPr>
        <w:shd w:val="clear" w:color="auto" w:fill="FFFFFF"/>
        <w:spacing w:after="0"/>
        <w:rPr>
          <w:rFonts w:ascii="Trebuchet MS" w:eastAsia="Times New Roman" w:hAnsi="Trebuchet MS" w:cs="Arial"/>
          <w:color w:val="222222"/>
          <w:vertAlign w:val="superscript"/>
          <w:lang w:eastAsia="ro-RO"/>
        </w:rPr>
      </w:pPr>
      <w:r w:rsidRPr="004E5D45">
        <w:rPr>
          <w:rFonts w:ascii="Trebuchet MS" w:eastAsia="Times New Roman" w:hAnsi="Trebuchet MS" w:cs="Arial"/>
          <w:color w:val="222222"/>
          <w:lang w:eastAsia="ro-RO"/>
        </w:rPr>
        <w:t>Vineri:       09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>-12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</w:p>
    <w:p w:rsidR="00E14C82" w:rsidRDefault="00E14C82" w:rsidP="00E14C82">
      <w:pPr>
        <w:pStyle w:val="ListParagraph"/>
        <w:shd w:val="clear" w:color="auto" w:fill="FFFFFF"/>
        <w:jc w:val="left"/>
        <w:rPr>
          <w:rFonts w:ascii="Trebuchet MS" w:eastAsia="Times New Roman" w:hAnsi="Trebuchet MS" w:cs="Arial"/>
          <w:color w:val="222222"/>
          <w:vertAlign w:val="superscript"/>
          <w:lang w:eastAsia="ro-RO"/>
        </w:rPr>
      </w:pPr>
    </w:p>
    <w:p w:rsidR="00E14C82" w:rsidRDefault="00E14C82" w:rsidP="00E14C82">
      <w:pPr>
        <w:shd w:val="clear" w:color="auto" w:fill="FFFFFF"/>
        <w:spacing w:after="0" w:line="240" w:lineRule="auto"/>
        <w:outlineLvl w:val="2"/>
        <w:rPr>
          <w:rFonts w:ascii="Trebuchet MS" w:eastAsia="Times New Roman" w:hAnsi="Trebuchet MS" w:cs="Arial"/>
          <w:b/>
          <w:bCs/>
          <w:caps/>
          <w:spacing w:val="-15"/>
          <w:sz w:val="24"/>
          <w:szCs w:val="24"/>
          <w:lang w:eastAsia="ro-RO"/>
        </w:rPr>
        <w:sectPr w:rsidR="00E14C82" w:rsidSect="00E14C82">
          <w:type w:val="continuous"/>
          <w:pgSz w:w="11906" w:h="16838"/>
          <w:pgMar w:top="709" w:right="1133" w:bottom="851" w:left="1701" w:header="708" w:footer="708" w:gutter="0"/>
          <w:cols w:space="708"/>
          <w:docGrid w:linePitch="360"/>
        </w:sectPr>
      </w:pPr>
    </w:p>
    <w:p w:rsidR="00C04CB1" w:rsidRPr="00E14C82" w:rsidRDefault="00E14C82" w:rsidP="00E14C82">
      <w:pPr>
        <w:shd w:val="clear" w:color="auto" w:fill="FFFFFF"/>
        <w:spacing w:after="0" w:line="240" w:lineRule="auto"/>
        <w:outlineLvl w:val="2"/>
        <w:rPr>
          <w:rFonts w:ascii="Trebuchet MS" w:eastAsia="Times New Roman" w:hAnsi="Trebuchet MS" w:cs="Arial"/>
          <w:b/>
          <w:bCs/>
          <w:caps/>
          <w:spacing w:val="-15"/>
          <w:sz w:val="24"/>
          <w:szCs w:val="24"/>
          <w:lang w:eastAsia="ro-RO"/>
        </w:rPr>
      </w:pPr>
      <w:r w:rsidRPr="00E14C82">
        <w:rPr>
          <w:rFonts w:ascii="Trebuchet MS" w:eastAsia="Times New Roman" w:hAnsi="Trebuchet MS" w:cs="Arial"/>
          <w:b/>
          <w:bCs/>
          <w:caps/>
          <w:spacing w:val="-15"/>
          <w:sz w:val="24"/>
          <w:szCs w:val="24"/>
          <w:lang w:eastAsia="ro-RO"/>
        </w:rPr>
        <w:lastRenderedPageBreak/>
        <w:t>PROGRAM AUDIENŢE:</w:t>
      </w:r>
    </w:p>
    <w:p w:rsidR="00E14C82" w:rsidRPr="004E5D45" w:rsidRDefault="00E14C82" w:rsidP="004E5D45">
      <w:pPr>
        <w:shd w:val="clear" w:color="auto" w:fill="FFFFFF"/>
        <w:spacing w:after="0" w:line="240" w:lineRule="auto"/>
        <w:outlineLvl w:val="2"/>
        <w:rPr>
          <w:rFonts w:ascii="Trebuchet MS" w:eastAsia="Times New Roman" w:hAnsi="Trebuchet MS" w:cs="Arial"/>
          <w:b/>
          <w:bCs/>
          <w:caps/>
          <w:spacing w:val="-15"/>
          <w:lang w:eastAsia="ro-RO"/>
        </w:rPr>
      </w:pPr>
      <w:r w:rsidRPr="004E5D45">
        <w:rPr>
          <w:rFonts w:ascii="Trebuchet MS" w:eastAsia="Times New Roman" w:hAnsi="Trebuchet MS" w:cs="Arial"/>
          <w:color w:val="222222"/>
          <w:lang w:eastAsia="ro-RO"/>
        </w:rPr>
        <w:t xml:space="preserve">Inspector  </w:t>
      </w:r>
      <w:r w:rsidRPr="004E5D45">
        <w:rPr>
          <w:rFonts w:ascii="Trebuchet MS" w:eastAsia="Times New Roman" w:hAnsi="Trebuchet MS" w:cs="Arial"/>
          <w:b/>
          <w:i/>
          <w:color w:val="222222"/>
          <w:lang w:eastAsia="ro-RO"/>
        </w:rPr>
        <w:t>Vieru Iulian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 xml:space="preserve"> </w:t>
      </w:r>
    </w:p>
    <w:p w:rsidR="00E14C82" w:rsidRPr="004E5D45" w:rsidRDefault="00E14C82" w:rsidP="004E5D45">
      <w:pPr>
        <w:shd w:val="clear" w:color="auto" w:fill="FFFFFF"/>
        <w:spacing w:after="0" w:line="240" w:lineRule="auto"/>
        <w:outlineLvl w:val="2"/>
        <w:rPr>
          <w:rFonts w:ascii="Trebuchet MS" w:eastAsia="Times New Roman" w:hAnsi="Trebuchet MS" w:cs="Arial"/>
          <w:color w:val="222222"/>
          <w:lang w:eastAsia="ro-RO"/>
        </w:rPr>
      </w:pPr>
      <w:r w:rsidRPr="004E5D45">
        <w:rPr>
          <w:rFonts w:ascii="Trebuchet MS" w:eastAsia="Times New Roman" w:hAnsi="Trebuchet MS" w:cs="Arial"/>
          <w:color w:val="222222"/>
          <w:lang w:eastAsia="ro-RO"/>
        </w:rPr>
        <w:t>Marti:   10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> - 12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> </w:t>
      </w:r>
    </w:p>
    <w:p w:rsidR="00E14C82" w:rsidRPr="00E14C82" w:rsidRDefault="00E14C82" w:rsidP="00E14C82">
      <w:pPr>
        <w:pStyle w:val="ListParagraph"/>
        <w:shd w:val="clear" w:color="auto" w:fill="FFFFFF"/>
        <w:spacing w:line="240" w:lineRule="auto"/>
        <w:outlineLvl w:val="2"/>
        <w:rPr>
          <w:rFonts w:ascii="Trebuchet MS" w:eastAsia="Times New Roman" w:hAnsi="Trebuchet MS" w:cs="Arial"/>
          <w:b/>
          <w:bCs/>
          <w:caps/>
          <w:spacing w:val="-15"/>
          <w:lang w:eastAsia="ro-RO"/>
        </w:rPr>
      </w:pPr>
    </w:p>
    <w:p w:rsidR="00E14C82" w:rsidRPr="004E5D45" w:rsidRDefault="00E14C82" w:rsidP="004E5D45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color w:val="222222"/>
          <w:lang w:eastAsia="ro-RO"/>
        </w:rPr>
      </w:pPr>
      <w:r w:rsidRPr="004E5D45">
        <w:rPr>
          <w:rFonts w:ascii="Trebuchet MS" w:eastAsia="Times New Roman" w:hAnsi="Trebuchet MS" w:cs="Arial"/>
          <w:color w:val="222222"/>
          <w:lang w:eastAsia="ro-RO"/>
        </w:rPr>
        <w:t xml:space="preserve">Consilier superior </w:t>
      </w:r>
      <w:r w:rsidRPr="004E5D45">
        <w:rPr>
          <w:rFonts w:ascii="Trebuchet MS" w:eastAsia="Times New Roman" w:hAnsi="Trebuchet MS" w:cs="Arial"/>
          <w:b/>
          <w:i/>
          <w:color w:val="222222"/>
          <w:lang w:eastAsia="ro-RO"/>
        </w:rPr>
        <w:t>Greab Andrei-Paul</w:t>
      </w:r>
    </w:p>
    <w:p w:rsidR="00E14C82" w:rsidRPr="004E5D45" w:rsidRDefault="00E14C82" w:rsidP="004E5D45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color w:val="222222"/>
          <w:lang w:eastAsia="ro-RO"/>
        </w:rPr>
      </w:pPr>
      <w:r w:rsidRPr="004E5D45">
        <w:rPr>
          <w:rFonts w:ascii="Trebuchet MS" w:eastAsia="Times New Roman" w:hAnsi="Trebuchet MS" w:cs="Arial"/>
          <w:color w:val="222222"/>
          <w:lang w:eastAsia="ro-RO"/>
        </w:rPr>
        <w:t>Joi:      14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> - 16</w:t>
      </w:r>
      <w:r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  <w:r w:rsidRPr="004E5D45">
        <w:rPr>
          <w:rFonts w:ascii="Trebuchet MS" w:eastAsia="Times New Roman" w:hAnsi="Trebuchet MS" w:cs="Arial"/>
          <w:color w:val="222222"/>
          <w:lang w:eastAsia="ro-RO"/>
        </w:rPr>
        <w:t> </w:t>
      </w:r>
    </w:p>
    <w:p w:rsidR="00E14C82" w:rsidRDefault="00E14C82" w:rsidP="00E14C82">
      <w:pPr>
        <w:pStyle w:val="ListParagraph"/>
        <w:shd w:val="clear" w:color="auto" w:fill="FFFFFF"/>
        <w:spacing w:line="240" w:lineRule="auto"/>
        <w:rPr>
          <w:rFonts w:ascii="Trebuchet MS" w:eastAsia="Times New Roman" w:hAnsi="Trebuchet MS" w:cs="Arial"/>
          <w:color w:val="222222"/>
          <w:lang w:eastAsia="ro-RO"/>
        </w:rPr>
      </w:pPr>
    </w:p>
    <w:p w:rsidR="00B43C06" w:rsidRDefault="00D5276E" w:rsidP="00B43C06">
      <w:pPr>
        <w:spacing w:after="0" w:line="240" w:lineRule="auto"/>
        <w:jc w:val="both"/>
      </w:pPr>
      <w:r w:rsidRPr="00D5276E">
        <w:rPr>
          <w:rStyle w:val="Emphasis"/>
          <w:rFonts w:ascii="Trebuchet MS" w:hAnsi="Trebuchet MS" w:cs="Arial"/>
          <w:i w:val="0"/>
          <w:shd w:val="clear" w:color="auto" w:fill="FFFFFF"/>
        </w:rPr>
        <w:t>Înscrier</w:t>
      </w:r>
      <w:r w:rsidR="00C571F1">
        <w:rPr>
          <w:rStyle w:val="Emphasis"/>
          <w:rFonts w:ascii="Trebuchet MS" w:hAnsi="Trebuchet MS" w:cs="Arial"/>
          <w:i w:val="0"/>
          <w:shd w:val="clear" w:color="auto" w:fill="FFFFFF"/>
        </w:rPr>
        <w:t>ile</w:t>
      </w:r>
      <w:r w:rsidRPr="00D5276E">
        <w:rPr>
          <w:rStyle w:val="Emphasis"/>
          <w:rFonts w:ascii="Trebuchet MS" w:hAnsi="Trebuchet MS" w:cs="Arial"/>
          <w:i w:val="0"/>
          <w:shd w:val="clear" w:color="auto" w:fill="FFFFFF"/>
        </w:rPr>
        <w:t xml:space="preserve"> în audien</w:t>
      </w:r>
      <w:r w:rsidRPr="00D5276E">
        <w:rPr>
          <w:rStyle w:val="Emphasis"/>
          <w:rFonts w:ascii="Trebuchet MS" w:hAnsi="Trebuchet MS"/>
          <w:i w:val="0"/>
          <w:shd w:val="clear" w:color="auto" w:fill="FFFFFF"/>
        </w:rPr>
        <w:t>ţă</w:t>
      </w:r>
      <w:r w:rsidRPr="00D5276E">
        <w:rPr>
          <w:rStyle w:val="Emphasis"/>
          <w:rFonts w:ascii="Trebuchet MS" w:hAnsi="Trebuchet MS" w:cs="Arial"/>
          <w:i w:val="0"/>
          <w:shd w:val="clear" w:color="auto" w:fill="FFFFFF"/>
        </w:rPr>
        <w:t xml:space="preserve"> se fac în intervalul orar </w:t>
      </w:r>
      <w:r w:rsidR="00351D6E" w:rsidRPr="004E5D45">
        <w:rPr>
          <w:rFonts w:ascii="Trebuchet MS" w:eastAsia="Times New Roman" w:hAnsi="Trebuchet MS" w:cs="Arial"/>
          <w:color w:val="222222"/>
          <w:lang w:eastAsia="ro-RO"/>
        </w:rPr>
        <w:t>08</w:t>
      </w:r>
      <w:r w:rsidR="00351D6E"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  <w:r w:rsidR="00351D6E" w:rsidRPr="004E5D45">
        <w:rPr>
          <w:rFonts w:ascii="Trebuchet MS" w:eastAsia="Times New Roman" w:hAnsi="Trebuchet MS" w:cs="Arial"/>
          <w:color w:val="222222"/>
          <w:lang w:eastAsia="ro-RO"/>
        </w:rPr>
        <w:t> – 16</w:t>
      </w:r>
      <w:r w:rsidR="00351D6E" w:rsidRPr="004E5D45">
        <w:rPr>
          <w:rFonts w:ascii="Trebuchet MS" w:eastAsia="Times New Roman" w:hAnsi="Trebuchet MS" w:cs="Arial"/>
          <w:color w:val="222222"/>
          <w:vertAlign w:val="superscript"/>
          <w:lang w:eastAsia="ro-RO"/>
        </w:rPr>
        <w:t>00</w:t>
      </w:r>
      <w:r w:rsidR="00C571F1" w:rsidRPr="00C571F1">
        <w:rPr>
          <w:rFonts w:ascii="Trebuchet MS" w:eastAsia="Times New Roman" w:hAnsi="Trebuchet MS" w:cs="Arial"/>
          <w:color w:val="222222"/>
          <w:lang w:eastAsia="ro-RO"/>
        </w:rPr>
        <w:t>,</w:t>
      </w:r>
      <w:r w:rsidR="00C571F1">
        <w:rPr>
          <w:rFonts w:ascii="Trebuchet MS" w:eastAsia="Times New Roman" w:hAnsi="Trebuchet MS" w:cs="Arial"/>
          <w:color w:val="222222"/>
          <w:lang w:eastAsia="ro-RO"/>
        </w:rPr>
        <w:t xml:space="preserve"> </w:t>
      </w:r>
      <w:r w:rsidRPr="00D5276E">
        <w:rPr>
          <w:rStyle w:val="Emphasis"/>
          <w:rFonts w:ascii="Trebuchet MS" w:hAnsi="Trebuchet MS" w:cs="Arial"/>
          <w:i w:val="0"/>
          <w:shd w:val="clear" w:color="auto" w:fill="FFFFFF"/>
        </w:rPr>
        <w:t>de luni pân</w:t>
      </w:r>
      <w:r w:rsidRPr="00D5276E">
        <w:rPr>
          <w:rStyle w:val="Emphasis"/>
          <w:rFonts w:ascii="Trebuchet MS" w:hAnsi="Trebuchet MS"/>
          <w:i w:val="0"/>
          <w:shd w:val="clear" w:color="auto" w:fill="FFFFFF"/>
        </w:rPr>
        <w:t>ă</w:t>
      </w:r>
      <w:r w:rsidRPr="00D5276E">
        <w:rPr>
          <w:rStyle w:val="Emphasis"/>
          <w:rFonts w:ascii="Trebuchet MS" w:hAnsi="Trebuchet MS" w:cs="Arial"/>
          <w:i w:val="0"/>
          <w:shd w:val="clear" w:color="auto" w:fill="FFFFFF"/>
        </w:rPr>
        <w:t xml:space="preserve"> vineri</w:t>
      </w:r>
      <w:r w:rsidR="00C571F1">
        <w:rPr>
          <w:rStyle w:val="Emphasis"/>
          <w:rFonts w:ascii="Trebuchet MS" w:hAnsi="Trebuchet MS" w:cs="Arial"/>
          <w:i w:val="0"/>
          <w:shd w:val="clear" w:color="auto" w:fill="FFFFFF"/>
        </w:rPr>
        <w:t>,</w:t>
      </w:r>
      <w:r w:rsidR="00C84D2D">
        <w:rPr>
          <w:rStyle w:val="Emphasis"/>
          <w:rFonts w:ascii="Trebuchet MS" w:hAnsi="Trebuchet MS"/>
          <w:i w:val="0"/>
          <w:shd w:val="clear" w:color="auto" w:fill="FFFFFF"/>
        </w:rPr>
        <w:t xml:space="preserve"> la s</w:t>
      </w:r>
      <w:r w:rsidRPr="00D5276E">
        <w:rPr>
          <w:rStyle w:val="Emphasis"/>
          <w:rFonts w:ascii="Trebuchet MS" w:hAnsi="Trebuchet MS"/>
          <w:i w:val="0"/>
          <w:shd w:val="clear" w:color="auto" w:fill="FFFFFF"/>
        </w:rPr>
        <w:t>ecretariatul institutiei sau la nr.</w:t>
      </w:r>
      <w:r w:rsidR="00C571F1">
        <w:rPr>
          <w:rStyle w:val="Emphasis"/>
          <w:rFonts w:ascii="Trebuchet MS" w:hAnsi="Trebuchet MS"/>
          <w:i w:val="0"/>
          <w:shd w:val="clear" w:color="auto" w:fill="FFFFFF"/>
        </w:rPr>
        <w:t xml:space="preserve"> </w:t>
      </w:r>
      <w:r w:rsidRPr="00D5276E">
        <w:rPr>
          <w:rStyle w:val="Emphasis"/>
          <w:rFonts w:ascii="Trebuchet MS" w:hAnsi="Trebuchet MS"/>
          <w:i w:val="0"/>
          <w:shd w:val="clear" w:color="auto" w:fill="FFFFFF"/>
        </w:rPr>
        <w:t xml:space="preserve">de telefon </w:t>
      </w:r>
      <w:r w:rsidRPr="00D5276E">
        <w:rPr>
          <w:rFonts w:ascii="Trebuchet MS" w:eastAsia="Times New Roman" w:hAnsi="Trebuchet MS" w:cs="Tahoma"/>
          <w:bCs/>
          <w:lang w:eastAsia="ro-RO"/>
        </w:rPr>
        <w:t xml:space="preserve">0235/310116; 0235/310117, e-mail </w:t>
      </w:r>
      <w:hyperlink r:id="rId10" w:history="1">
        <w:r w:rsidRPr="00D5276E">
          <w:rPr>
            <w:rStyle w:val="Hyperlink"/>
            <w:rFonts w:ascii="Trebuchet MS" w:eastAsia="Times New Roman" w:hAnsi="Trebuchet MS" w:cs="Arial"/>
            <w:bCs/>
            <w:lang w:eastAsia="ro-RO"/>
          </w:rPr>
          <w:t>spcjepvaslui@yahoo.com</w:t>
        </w:r>
      </w:hyperlink>
    </w:p>
    <w:p w:rsidR="00B43C06" w:rsidRPr="00B43C06" w:rsidRDefault="00B43C06" w:rsidP="00B43C06">
      <w:pPr>
        <w:spacing w:after="0" w:line="240" w:lineRule="auto"/>
        <w:jc w:val="both"/>
      </w:pPr>
    </w:p>
    <w:p w:rsidR="00E14C82" w:rsidRPr="00E14C82" w:rsidRDefault="00E14C82" w:rsidP="00B43C06">
      <w:pPr>
        <w:spacing w:after="0"/>
        <w:rPr>
          <w:rFonts w:ascii="TimesRomanR" w:hAnsi="TimesRomanR"/>
          <w:b/>
          <w:sz w:val="24"/>
          <w:szCs w:val="24"/>
        </w:rPr>
      </w:pPr>
      <w:r w:rsidRPr="00E14C82">
        <w:rPr>
          <w:rFonts w:ascii="TimesRomanR" w:hAnsi="TimesRomanR"/>
          <w:b/>
          <w:sz w:val="24"/>
          <w:szCs w:val="24"/>
        </w:rPr>
        <w:t>Buget din toate sursele de venituri</w:t>
      </w:r>
    </w:p>
    <w:p w:rsidR="00E14C82" w:rsidRPr="00E14C82" w:rsidRDefault="00E14C82" w:rsidP="00E14C82">
      <w:pPr>
        <w:pStyle w:val="ListParagraph"/>
        <w:numPr>
          <w:ilvl w:val="0"/>
          <w:numId w:val="3"/>
        </w:numPr>
        <w:rPr>
          <w:b/>
          <w:i/>
        </w:rPr>
      </w:pPr>
      <w:r w:rsidRPr="00E14C82">
        <w:t>Buget pe surse financiare (Anexa)</w:t>
      </w:r>
    </w:p>
    <w:p w:rsidR="00E14C82" w:rsidRPr="00E14C82" w:rsidRDefault="00E14C82" w:rsidP="00E14C82">
      <w:pPr>
        <w:pStyle w:val="ListParagraph"/>
        <w:numPr>
          <w:ilvl w:val="0"/>
          <w:numId w:val="3"/>
        </w:numPr>
        <w:rPr>
          <w:b/>
          <w:i/>
        </w:rPr>
      </w:pPr>
      <w:r w:rsidRPr="00E14C82">
        <w:t>Situa\ia drepturilor salariale stabilite potrivit legii, precum ]i alte drepturi prev`zute de acte normative (Anexa)</w:t>
      </w:r>
    </w:p>
    <w:p w:rsidR="00B43C06" w:rsidRDefault="00E14C82" w:rsidP="00B43C06">
      <w:pPr>
        <w:spacing w:after="0" w:line="360" w:lineRule="auto"/>
        <w:rPr>
          <w:b/>
        </w:rPr>
      </w:pPr>
      <w:r w:rsidRPr="00B43C06">
        <w:rPr>
          <w:rFonts w:ascii="TimesRomanR" w:hAnsi="TimesRomanR"/>
          <w:b/>
        </w:rPr>
        <w:t>Bilan\uri</w:t>
      </w:r>
      <w:r w:rsidRPr="00B43C06">
        <w:rPr>
          <w:b/>
        </w:rPr>
        <w:t xml:space="preserve"> contabile </w:t>
      </w:r>
      <w:r w:rsidRPr="00C04CB1">
        <w:t>(Anexa)</w:t>
      </w:r>
    </w:p>
    <w:p w:rsidR="00E14C82" w:rsidRPr="00B43C06" w:rsidRDefault="00E14C82" w:rsidP="00B43C06">
      <w:pPr>
        <w:spacing w:after="0" w:line="360" w:lineRule="auto"/>
        <w:rPr>
          <w:rFonts w:ascii="TimesRomanR" w:hAnsi="TimesRomanR"/>
          <w:b/>
        </w:rPr>
      </w:pPr>
      <w:r w:rsidRPr="00B43C06">
        <w:rPr>
          <w:rFonts w:ascii="TimesRomanR" w:hAnsi="TimesRomanR"/>
          <w:b/>
        </w:rPr>
        <w:t>Programe ]i strategii</w:t>
      </w:r>
    </w:p>
    <w:p w:rsidR="00E14C82" w:rsidRPr="00E14C82" w:rsidRDefault="00E14C82" w:rsidP="00B43C06">
      <w:pPr>
        <w:shd w:val="clear" w:color="auto" w:fill="FFFFFF"/>
        <w:spacing w:after="0"/>
        <w:rPr>
          <w:rFonts w:ascii="Trebuchet MS" w:eastAsia="Times New Roman" w:hAnsi="Trebuchet MS" w:cs="Arial"/>
          <w:color w:val="222222"/>
          <w:vertAlign w:val="superscript"/>
          <w:lang w:eastAsia="ro-RO"/>
        </w:rPr>
        <w:sectPr w:rsidR="00E14C82" w:rsidRPr="00E14C82" w:rsidSect="00E14C82">
          <w:type w:val="continuous"/>
          <w:pgSz w:w="11906" w:h="16838"/>
          <w:pgMar w:top="709" w:right="1133" w:bottom="851" w:left="1701" w:header="708" w:footer="708" w:gutter="0"/>
          <w:cols w:space="708"/>
          <w:docGrid w:linePitch="360"/>
        </w:sectPr>
      </w:pPr>
    </w:p>
    <w:p w:rsidR="00E14C82" w:rsidRPr="00A14D07" w:rsidRDefault="00E14C82" w:rsidP="00A14D07">
      <w:pPr>
        <w:spacing w:after="0"/>
        <w:jc w:val="both"/>
        <w:rPr>
          <w:rFonts w:ascii="TimesRomanR" w:hAnsi="TimesRomanR"/>
          <w:b/>
          <w:sz w:val="24"/>
          <w:szCs w:val="24"/>
          <w:lang w:val="en-US"/>
        </w:rPr>
      </w:pPr>
    </w:p>
    <w:p w:rsidR="00A14D07" w:rsidRPr="00E14C82" w:rsidRDefault="00A14D07" w:rsidP="00A14D07">
      <w:pPr>
        <w:spacing w:line="240" w:lineRule="auto"/>
        <w:rPr>
          <w:rFonts w:ascii="TimesRomanR" w:eastAsia="Times New Roman" w:hAnsi="TimesRomanR" w:cs="Times New Roman"/>
          <w:b/>
          <w:bCs/>
          <w:color w:val="000000"/>
          <w:sz w:val="24"/>
          <w:szCs w:val="24"/>
          <w:shd w:val="clear" w:color="auto" w:fill="FFFFFF"/>
          <w:lang w:eastAsia="ro-RO"/>
        </w:rPr>
      </w:pPr>
      <w:r w:rsidRPr="00E14C82">
        <w:rPr>
          <w:rFonts w:ascii="TimesRomanR" w:eastAsia="Times New Roman" w:hAnsi="TimesRomanR" w:cs="Times New Roman"/>
          <w:b/>
          <w:bCs/>
          <w:color w:val="000000"/>
          <w:sz w:val="24"/>
          <w:szCs w:val="24"/>
          <w:shd w:val="clear" w:color="auto" w:fill="FFFFFF"/>
          <w:lang w:eastAsia="ro-RO"/>
        </w:rPr>
        <w:t>Lista cuprinzand documentele de interes public</w:t>
      </w:r>
    </w:p>
    <w:p w:rsidR="00A14D07" w:rsidRPr="00E14C82" w:rsidRDefault="00A14D07" w:rsidP="00A14D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Actele normative care reglementeaz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 organizarea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func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ionarea S.P.C.J.E.P.</w:t>
      </w:r>
    </w:p>
    <w:p w:rsidR="00A14D07" w:rsidRPr="00E14C82" w:rsidRDefault="00A14D07" w:rsidP="00A14D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Structura organizatoric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, atribu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iile compartimentelor</w:t>
      </w:r>
    </w:p>
    <w:p w:rsidR="00A14D07" w:rsidRPr="00E14C82" w:rsidRDefault="00A14D07" w:rsidP="00A14D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Programul de func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ionare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programul de audien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e al S.P.C.J.E.P.Vaslui</w:t>
      </w:r>
    </w:p>
    <w:p w:rsidR="00A14D07" w:rsidRPr="00E14C82" w:rsidRDefault="00A14D07" w:rsidP="00A14D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Coordonatele de contact ale institu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iei (denumire, adresa po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tal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, nr. de telefon, de fax, adresa de e-mail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adresa paginii de Internet)</w:t>
      </w:r>
    </w:p>
    <w:p w:rsidR="00A14D07" w:rsidRPr="00E14C82" w:rsidRDefault="00A14D07" w:rsidP="00A14D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Numele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i prenumele persoanelor din conducerea S.P.C.J.E.P., precum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numele persoanei/compartimentului responsabil cu difuzarea informa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iilor de interes public;</w:t>
      </w:r>
    </w:p>
    <w:p w:rsidR="00A14D07" w:rsidRPr="00E14C82" w:rsidRDefault="00A14D07" w:rsidP="00A14D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Sursele financiare, bugetul, bilan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ul contabil</w:t>
      </w:r>
    </w:p>
    <w:p w:rsidR="00A14D07" w:rsidRPr="00E14C82" w:rsidRDefault="00A14D07" w:rsidP="00A14D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Programele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strategiile proprii S.P.C.J.E.P.</w:t>
      </w:r>
    </w:p>
    <w:p w:rsidR="00A14D07" w:rsidRPr="00E14C82" w:rsidRDefault="00A14D07" w:rsidP="00A14D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Rapoarte anuale de evaluare a aplic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rii Legii nr. 544/2001 </w:t>
      </w:r>
    </w:p>
    <w:p w:rsidR="00A14D07" w:rsidRPr="00E14C82" w:rsidRDefault="00A14D07" w:rsidP="00A14D0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Declara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ii de avere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de interese</w:t>
      </w:r>
    </w:p>
    <w:p w:rsidR="00111375" w:rsidRPr="004E5D45" w:rsidRDefault="00A14D07" w:rsidP="004E5D4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RomanR" w:eastAsia="Times New Roman" w:hAnsi="TimesRomanR" w:cs="Times New Roman"/>
          <w:color w:val="000000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Informa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 privind organizarea concursurilor de selec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ie a candida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ilor în vederea angaj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rii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condi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iile necesare pentru ocuparea posturilor</w:t>
      </w:r>
      <w:r w:rsidRPr="00E14C82">
        <w:rPr>
          <w:rFonts w:ascii="TimesRomanR" w:eastAsia="Times New Roman" w:hAnsi="TimesRomanR" w:cs="Times New Roman"/>
          <w:color w:val="000000"/>
          <w:lang w:eastAsia="ro-RO"/>
        </w:rPr>
        <w:t>.</w:t>
      </w:r>
    </w:p>
    <w:p w:rsidR="00A14D07" w:rsidRPr="00E14C82" w:rsidRDefault="00A14D07" w:rsidP="00A14D07">
      <w:pPr>
        <w:rPr>
          <w:rFonts w:ascii="TimesRomanR" w:hAnsi="TimesRomanR"/>
          <w:b/>
          <w:sz w:val="24"/>
          <w:szCs w:val="24"/>
        </w:rPr>
      </w:pPr>
      <w:r w:rsidRPr="00E14C82">
        <w:rPr>
          <w:rFonts w:ascii="TimesRomanR" w:hAnsi="TimesRomanR"/>
          <w:b/>
          <w:sz w:val="24"/>
          <w:szCs w:val="24"/>
        </w:rPr>
        <w:t>Lista documente produse si/sau gestionate la nivelul institutiei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Note, documente elaborate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expediate (coresponden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a)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Condici de predare-primire coresponden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ţă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Registre de intrare-ie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ire documente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Rapoarte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Peti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ii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r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spunsuri la peti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Adrese c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tre alte institu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Note de coresponden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 intern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Agenda de lucru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Puncte de vedere, avize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Fi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e ale posturilor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Fi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e de </w:t>
      </w:r>
      <w:r w:rsidR="0064239B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evaluare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 individual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 a activit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 personalului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Condici de prezen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ţă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Procese verbale de predare-primire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Documente financiar-contabile potrivit legisla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iei în vigoare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Proiectul anual de buget al S.P.C.J.E.P.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Bugetul anual aprobat al S.P.C.J.E.P. pe surse de finan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are, pe structura clasifica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iei bugetare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programe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Bilan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ul contabil (execu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ia bugetar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 anual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 xml:space="preserve">) 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 anexele aferente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Situa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 privind actualizarea inventarelor bunurilor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Raport privind activitatea de control financiar preventiv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Rapoarte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Fi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e de inventar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Note de chemare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Documenta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 achizi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ii publice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Referate de necesitate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Dosare juridice aflate pe rolul instan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elor judec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tore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ş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ti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Ordine de deplasare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Dosare profesionale ale angaja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ilor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Adeverin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ţ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e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Acte administrative cu caracter individual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Contracte individuale de munc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</w:p>
    <w:p w:rsidR="00A14D07" w:rsidRPr="00E14C82" w:rsidRDefault="00A14D07" w:rsidP="001E008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Documente de arhiv</w:t>
      </w:r>
      <w:r w:rsidRPr="00E14C82"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  <w:t>ă</w:t>
      </w:r>
      <w:r w:rsidRPr="00E14C82">
        <w:rPr>
          <w:rFonts w:ascii="TimesRomanR" w:eastAsia="Times New Roman" w:hAnsi="TimesRomanR" w:cs="Times New Roman"/>
          <w:color w:val="000000"/>
          <w:sz w:val="24"/>
          <w:szCs w:val="24"/>
          <w:lang w:eastAsia="ro-RO"/>
        </w:rPr>
        <w:t>.</w:t>
      </w:r>
    </w:p>
    <w:p w:rsidR="00AF0F03" w:rsidRPr="001F7D4E" w:rsidRDefault="00AF0F03" w:rsidP="001E0084">
      <w:pPr>
        <w:shd w:val="clear" w:color="auto" w:fill="FFFFFF"/>
        <w:spacing w:after="0" w:line="240" w:lineRule="auto"/>
        <w:ind w:left="720"/>
        <w:rPr>
          <w:rFonts w:ascii="Trebuchet MS" w:eastAsia="Times New Roman" w:hAnsi="Trebuchet MS" w:cs="Times New Roman"/>
          <w:color w:val="000000"/>
          <w:sz w:val="24"/>
          <w:szCs w:val="24"/>
          <w:lang w:eastAsia="ro-RO"/>
        </w:rPr>
      </w:pPr>
    </w:p>
    <w:p w:rsidR="001F7D4E" w:rsidRPr="001F7D4E" w:rsidRDefault="001F7D4E" w:rsidP="001F7D4E">
      <w:pPr>
        <w:spacing w:before="100" w:beforeAutospacing="1" w:after="100" w:afterAutospacing="1" w:line="240" w:lineRule="auto"/>
        <w:jc w:val="center"/>
        <w:rPr>
          <w:rFonts w:ascii="TimesRomanR" w:eastAsia="Times New Roman" w:hAnsi="TimesRomanR" w:cs="Times New Roman"/>
          <w:sz w:val="24"/>
          <w:szCs w:val="24"/>
          <w:lang w:eastAsia="ro-RO"/>
        </w:rPr>
      </w:pPr>
      <w:r w:rsidRPr="00E14C82">
        <w:rPr>
          <w:rFonts w:ascii="TimesRomanR" w:eastAsia="Times New Roman" w:hAnsi="TimesRomanR" w:cs="Times New Roman"/>
          <w:b/>
          <w:bCs/>
          <w:sz w:val="24"/>
          <w:szCs w:val="24"/>
          <w:lang w:eastAsia="ro-RO"/>
        </w:rPr>
        <w:lastRenderedPageBreak/>
        <w:t>Modalitatile de contestare a deciziei autoritatii sau a institutiei publice in situatia in care persoana se considera vatamata in privinta dreptului de acces la informatiile de interes public solicitate</w:t>
      </w:r>
    </w:p>
    <w:p w:rsidR="00AF0F03" w:rsidRPr="00E14C82" w:rsidRDefault="00AF0F03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>În articol</w:t>
      </w:r>
      <w:r w:rsidR="00C04CB1">
        <w:rPr>
          <w:rFonts w:ascii="TimesRomanR" w:hAnsi="TimesRomanR"/>
          <w:sz w:val="24"/>
          <w:szCs w:val="24"/>
          <w:lang w:val="en-US"/>
        </w:rPr>
        <w:t>ele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21 </w:t>
      </w:r>
      <w:r w:rsidRPr="00E14C82">
        <w:rPr>
          <w:rFonts w:ascii="Trebuchet MS" w:hAnsi="Trebuchet MS"/>
          <w:sz w:val="24"/>
          <w:szCs w:val="24"/>
          <w:lang w:val="en-US"/>
        </w:rPr>
        <w:t>ş</w:t>
      </w:r>
      <w:r w:rsidR="00C04CB1">
        <w:rPr>
          <w:rFonts w:ascii="TimesRomanR" w:hAnsi="TimesRomanR"/>
          <w:sz w:val="24"/>
          <w:szCs w:val="24"/>
          <w:lang w:val="en-US"/>
        </w:rPr>
        <w:t>i 22 din L</w:t>
      </w:r>
      <w:r w:rsidRPr="00E14C82">
        <w:rPr>
          <w:rFonts w:ascii="TimesRomanR" w:hAnsi="TimesRomanR"/>
          <w:sz w:val="24"/>
          <w:szCs w:val="24"/>
          <w:lang w:val="en-US"/>
        </w:rPr>
        <w:t>egea nr 544/2001 privind liberul acces la informa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>iile de interes public sunt prev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zute modalit</w:t>
      </w:r>
      <w:r w:rsidRPr="00E14C82">
        <w:rPr>
          <w:rFonts w:ascii="Trebuchet MS" w:hAnsi="Trebuchet MS"/>
          <w:sz w:val="24"/>
          <w:szCs w:val="24"/>
          <w:lang w:val="en-US"/>
        </w:rPr>
        <w:t>ăţ</w:t>
      </w:r>
      <w:r w:rsidRPr="00E14C82">
        <w:rPr>
          <w:rFonts w:ascii="TimesRomanR" w:hAnsi="TimesRomanR"/>
          <w:sz w:val="24"/>
          <w:szCs w:val="24"/>
          <w:lang w:val="en-US"/>
        </w:rPr>
        <w:t>ile de contestare a deciziei autorit</w:t>
      </w:r>
      <w:r w:rsidRPr="00E14C82">
        <w:rPr>
          <w:rFonts w:ascii="Trebuchet MS" w:hAnsi="Trebuchet MS"/>
          <w:sz w:val="24"/>
          <w:szCs w:val="24"/>
          <w:lang w:val="en-US"/>
        </w:rPr>
        <w:t>ăţ</w:t>
      </w:r>
      <w:r w:rsidRPr="00E14C82">
        <w:rPr>
          <w:rFonts w:ascii="TimesRomanR" w:hAnsi="TimesRomanR"/>
          <w:sz w:val="24"/>
          <w:szCs w:val="24"/>
          <w:lang w:val="en-US"/>
        </w:rPr>
        <w:t>ii sau a institu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>iei publice</w:t>
      </w:r>
      <w:r w:rsidR="00C04CB1">
        <w:rPr>
          <w:rFonts w:ascii="TimesRomanR" w:hAnsi="TimesRomanR"/>
          <w:sz w:val="24"/>
          <w:szCs w:val="24"/>
          <w:lang w:val="en-US"/>
        </w:rPr>
        <w:t>,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în situa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>ia în care persoana se consider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v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t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mat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în privin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>a dreptului de acces la informa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>iile de interes public solicitate:</w:t>
      </w:r>
    </w:p>
    <w:p w:rsidR="00AF0F03" w:rsidRPr="00E14C82" w:rsidRDefault="00AF0F03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</w:p>
    <w:p w:rsidR="00AF0F03" w:rsidRPr="00E14C82" w:rsidRDefault="00AF0F03" w:rsidP="00AF0F03">
      <w:pPr>
        <w:spacing w:after="0"/>
        <w:jc w:val="both"/>
        <w:rPr>
          <w:rFonts w:ascii="TimesRomanR" w:hAnsi="TimesRomanR"/>
          <w:b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>“</w:t>
      </w:r>
      <w:r w:rsidRPr="00E14C82">
        <w:rPr>
          <w:rFonts w:ascii="TimesRomanR" w:hAnsi="TimesRomanR"/>
          <w:b/>
          <w:sz w:val="24"/>
          <w:szCs w:val="24"/>
          <w:lang w:val="en-US"/>
        </w:rPr>
        <w:t>ART. 21</w:t>
      </w:r>
    </w:p>
    <w:p w:rsidR="00AF0F03" w:rsidRPr="00E14C82" w:rsidRDefault="00AF0F03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>(1)Refuzul explicit sau tacit al angajatului desemnat al unei autorit</w:t>
      </w:r>
      <w:r w:rsidRPr="00E14C82">
        <w:rPr>
          <w:rFonts w:ascii="Trebuchet MS" w:hAnsi="Trebuchet MS"/>
          <w:sz w:val="24"/>
          <w:szCs w:val="24"/>
          <w:lang w:val="en-US"/>
        </w:rPr>
        <w:t>ăţ</w:t>
      </w:r>
      <w:r w:rsidRPr="00E14C82">
        <w:rPr>
          <w:rFonts w:ascii="TimesRomanR" w:hAnsi="TimesRomanR"/>
          <w:sz w:val="24"/>
          <w:szCs w:val="24"/>
          <w:lang w:val="en-US"/>
        </w:rPr>
        <w:t>i ori institu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ii publice pentru aplicarea prevederilor prezentei legi constituie abatere </w:t>
      </w:r>
      <w:r w:rsidRPr="00E14C82">
        <w:rPr>
          <w:rFonts w:ascii="Trebuchet MS" w:hAnsi="Trebuchet MS"/>
          <w:sz w:val="24"/>
          <w:szCs w:val="24"/>
          <w:lang w:val="en-US"/>
        </w:rPr>
        <w:t>ş</w:t>
      </w:r>
      <w:r w:rsidRPr="00E14C82">
        <w:rPr>
          <w:rFonts w:ascii="TimesRomanR" w:hAnsi="TimesRomanR"/>
          <w:sz w:val="24"/>
          <w:szCs w:val="24"/>
          <w:lang w:val="en-US"/>
        </w:rPr>
        <w:t>i atrage r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spunderea disciplinar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a celui vinovat.</w:t>
      </w:r>
    </w:p>
    <w:p w:rsidR="00AF0F03" w:rsidRPr="00E14C82" w:rsidRDefault="00EC4B31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>(2)</w:t>
      </w:r>
      <w:r w:rsidR="00AF0F03" w:rsidRPr="00E14C82">
        <w:rPr>
          <w:rFonts w:ascii="TimesRomanR" w:hAnsi="TimesRomanR"/>
          <w:sz w:val="24"/>
          <w:szCs w:val="24"/>
          <w:lang w:val="en-US"/>
        </w:rPr>
        <w:t>Impotriva refuzului prev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ă</w:t>
      </w:r>
      <w:r w:rsidR="00AF0F03" w:rsidRPr="00E14C82">
        <w:rPr>
          <w:rFonts w:ascii="TimesRomanR" w:hAnsi="TimesRomanR"/>
          <w:sz w:val="24"/>
          <w:szCs w:val="24"/>
          <w:lang w:val="en-US"/>
        </w:rPr>
        <w:t>zut la alin. (1) se poate depune reclama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ţ</w:t>
      </w:r>
      <w:r w:rsidR="00AF0F03" w:rsidRPr="00E14C82">
        <w:rPr>
          <w:rFonts w:ascii="TimesRomanR" w:hAnsi="TimesRomanR"/>
          <w:sz w:val="24"/>
          <w:szCs w:val="24"/>
          <w:lang w:val="en-US"/>
        </w:rPr>
        <w:t>ie la conduc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ă</w:t>
      </w:r>
      <w:r w:rsidR="00AF0F03" w:rsidRPr="00E14C82">
        <w:rPr>
          <w:rFonts w:ascii="TimesRomanR" w:hAnsi="TimesRomanR"/>
          <w:sz w:val="24"/>
          <w:szCs w:val="24"/>
          <w:lang w:val="en-US"/>
        </w:rPr>
        <w:t>torul autorit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ăţ</w:t>
      </w:r>
      <w:r w:rsidR="00AF0F03" w:rsidRPr="00E14C82">
        <w:rPr>
          <w:rFonts w:ascii="TimesRomanR" w:hAnsi="TimesRomanR"/>
          <w:sz w:val="24"/>
          <w:szCs w:val="24"/>
          <w:lang w:val="en-US"/>
        </w:rPr>
        <w:t>ii sau al institu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ţ</w:t>
      </w:r>
      <w:r w:rsidR="00AF0F03" w:rsidRPr="00E14C82">
        <w:rPr>
          <w:rFonts w:ascii="TimesRomanR" w:hAnsi="TimesRomanR"/>
          <w:sz w:val="24"/>
          <w:szCs w:val="24"/>
          <w:lang w:val="en-US"/>
        </w:rPr>
        <w:t>iei publice respective în termen de 30 de zile de la luarea la cunostinta de c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ă</w:t>
      </w:r>
      <w:r w:rsidR="00AF0F03" w:rsidRPr="00E14C82">
        <w:rPr>
          <w:rFonts w:ascii="TimesRomanR" w:hAnsi="TimesRomanR"/>
          <w:sz w:val="24"/>
          <w:szCs w:val="24"/>
          <w:lang w:val="en-US"/>
        </w:rPr>
        <w:t>tre persoana lezata.</w:t>
      </w:r>
    </w:p>
    <w:p w:rsidR="00AF0F03" w:rsidRPr="00E14C82" w:rsidRDefault="00EC4B31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>(3)</w:t>
      </w:r>
      <w:r w:rsidR="00AF0F03" w:rsidRPr="00E14C82">
        <w:rPr>
          <w:rFonts w:ascii="TimesRomanR" w:hAnsi="TimesRomanR"/>
          <w:sz w:val="24"/>
          <w:szCs w:val="24"/>
          <w:lang w:val="en-US"/>
        </w:rPr>
        <w:t>Dac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ă</w:t>
      </w:r>
      <w:r w:rsidR="00AF0F03" w:rsidRPr="00E14C82">
        <w:rPr>
          <w:rFonts w:ascii="TimesRomanR" w:hAnsi="TimesRomanR"/>
          <w:sz w:val="24"/>
          <w:szCs w:val="24"/>
          <w:lang w:val="en-US"/>
        </w:rPr>
        <w:t xml:space="preserve"> dup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ă</w:t>
      </w:r>
      <w:r w:rsidR="00AF0F03" w:rsidRPr="00E14C82">
        <w:rPr>
          <w:rFonts w:ascii="TimesRomanR" w:hAnsi="TimesRomanR"/>
          <w:sz w:val="24"/>
          <w:szCs w:val="24"/>
          <w:lang w:val="en-US"/>
        </w:rPr>
        <w:t xml:space="preserve"> cercetarea administrativ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ă</w:t>
      </w:r>
      <w:r w:rsidR="00AF0F03" w:rsidRPr="00E14C82">
        <w:rPr>
          <w:rFonts w:ascii="TimesRomanR" w:hAnsi="TimesRomanR"/>
          <w:sz w:val="24"/>
          <w:szCs w:val="24"/>
          <w:lang w:val="en-US"/>
        </w:rPr>
        <w:t xml:space="preserve"> reclama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ţ</w:t>
      </w:r>
      <w:r w:rsidR="00AF0F03" w:rsidRPr="00E14C82">
        <w:rPr>
          <w:rFonts w:ascii="TimesRomanR" w:hAnsi="TimesRomanR"/>
          <w:sz w:val="24"/>
          <w:szCs w:val="24"/>
          <w:lang w:val="en-US"/>
        </w:rPr>
        <w:t>ia se dovede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ş</w:t>
      </w:r>
      <w:r w:rsidR="00AF0F03" w:rsidRPr="00E14C82">
        <w:rPr>
          <w:rFonts w:ascii="TimesRomanR" w:hAnsi="TimesRomanR"/>
          <w:sz w:val="24"/>
          <w:szCs w:val="24"/>
          <w:lang w:val="en-US"/>
        </w:rPr>
        <w:t>te intemeiata, r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ă</w:t>
      </w:r>
      <w:r w:rsidR="00AF0F03" w:rsidRPr="00E14C82">
        <w:rPr>
          <w:rFonts w:ascii="TimesRomanR" w:hAnsi="TimesRomanR"/>
          <w:sz w:val="24"/>
          <w:szCs w:val="24"/>
          <w:lang w:val="en-US"/>
        </w:rPr>
        <w:t>spunsul se transmite persoanei lezate în termen de 15 zile de la depunerea reclama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ţ</w:t>
      </w:r>
      <w:r w:rsidR="00AF0F03" w:rsidRPr="00E14C82">
        <w:rPr>
          <w:rFonts w:ascii="TimesRomanR" w:hAnsi="TimesRomanR"/>
          <w:sz w:val="24"/>
          <w:szCs w:val="24"/>
          <w:lang w:val="en-US"/>
        </w:rPr>
        <w:t xml:space="preserve">iei 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ş</w:t>
      </w:r>
      <w:r w:rsidR="00AF0F03" w:rsidRPr="00E14C82">
        <w:rPr>
          <w:rFonts w:ascii="TimesRomanR" w:hAnsi="TimesRomanR"/>
          <w:sz w:val="24"/>
          <w:szCs w:val="24"/>
          <w:lang w:val="en-US"/>
        </w:rPr>
        <w:t>i va con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ţ</w:t>
      </w:r>
      <w:r w:rsidR="00AF0F03" w:rsidRPr="00E14C82">
        <w:rPr>
          <w:rFonts w:ascii="TimesRomanR" w:hAnsi="TimesRomanR"/>
          <w:sz w:val="24"/>
          <w:szCs w:val="24"/>
          <w:lang w:val="en-US"/>
        </w:rPr>
        <w:t>ine atât informa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ţ</w:t>
      </w:r>
      <w:r w:rsidR="00AF0F03" w:rsidRPr="00E14C82">
        <w:rPr>
          <w:rFonts w:ascii="TimesRomanR" w:hAnsi="TimesRomanR"/>
          <w:sz w:val="24"/>
          <w:szCs w:val="24"/>
          <w:lang w:val="en-US"/>
        </w:rPr>
        <w:t>iile de interes public solicitate ini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ţ</w:t>
      </w:r>
      <w:r w:rsidR="00AF0F03" w:rsidRPr="00E14C82">
        <w:rPr>
          <w:rFonts w:ascii="TimesRomanR" w:hAnsi="TimesRomanR"/>
          <w:sz w:val="24"/>
          <w:szCs w:val="24"/>
          <w:lang w:val="en-US"/>
        </w:rPr>
        <w:t xml:space="preserve">ial, cat 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ş</w:t>
      </w:r>
      <w:r w:rsidR="00AF0F03" w:rsidRPr="00E14C82">
        <w:rPr>
          <w:rFonts w:ascii="TimesRomanR" w:hAnsi="TimesRomanR"/>
          <w:sz w:val="24"/>
          <w:szCs w:val="24"/>
          <w:lang w:val="en-US"/>
        </w:rPr>
        <w:t>i men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ţ</w:t>
      </w:r>
      <w:r w:rsidR="00AF0F03" w:rsidRPr="00E14C82">
        <w:rPr>
          <w:rFonts w:ascii="TimesRomanR" w:hAnsi="TimesRomanR"/>
          <w:sz w:val="24"/>
          <w:szCs w:val="24"/>
          <w:lang w:val="en-US"/>
        </w:rPr>
        <w:t>ionarea sanc</w:t>
      </w:r>
      <w:r w:rsidR="00AF0F03" w:rsidRPr="00E14C82">
        <w:rPr>
          <w:rFonts w:ascii="Trebuchet MS" w:hAnsi="Trebuchet MS"/>
          <w:sz w:val="24"/>
          <w:szCs w:val="24"/>
          <w:lang w:val="en-US"/>
        </w:rPr>
        <w:t>ţ</w:t>
      </w:r>
      <w:r w:rsidR="00AF0F03" w:rsidRPr="00E14C82">
        <w:rPr>
          <w:rFonts w:ascii="TimesRomanR" w:hAnsi="TimesRomanR"/>
          <w:sz w:val="24"/>
          <w:szCs w:val="24"/>
          <w:lang w:val="en-US"/>
        </w:rPr>
        <w:t>iunilor disciplinare luate impotriva celui vinovat.</w:t>
      </w:r>
    </w:p>
    <w:p w:rsidR="00AF0F03" w:rsidRPr="00E14C82" w:rsidRDefault="00AF0F03" w:rsidP="00AF0F03">
      <w:pPr>
        <w:spacing w:after="0"/>
        <w:jc w:val="both"/>
        <w:rPr>
          <w:rFonts w:ascii="TimesRomanR" w:hAnsi="TimesRomanR"/>
          <w:b/>
          <w:sz w:val="24"/>
          <w:szCs w:val="24"/>
          <w:lang w:val="en-US"/>
        </w:rPr>
      </w:pPr>
      <w:r w:rsidRPr="00E14C82">
        <w:rPr>
          <w:rFonts w:ascii="TimesRomanR" w:hAnsi="TimesRomanR"/>
          <w:b/>
          <w:sz w:val="24"/>
          <w:szCs w:val="24"/>
          <w:lang w:val="en-US"/>
        </w:rPr>
        <w:t>ART. 22</w:t>
      </w:r>
    </w:p>
    <w:p w:rsidR="00AF0F03" w:rsidRPr="00E14C82" w:rsidRDefault="00AF0F03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>(1) În cazul în care o persoana se considera v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t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mat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în drepturile sale, prev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zute în prezenta lege, aceasta poate face plângere la sec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>ia de contencios administrativ a tribunalului în a carei raza teritorial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domiciliaz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sau în a carei raza teritorial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se afla sediul autorit</w:t>
      </w:r>
      <w:r w:rsidRPr="00E14C82">
        <w:rPr>
          <w:rFonts w:ascii="Trebuchet MS" w:hAnsi="Trebuchet MS"/>
          <w:sz w:val="24"/>
          <w:szCs w:val="24"/>
          <w:lang w:val="en-US"/>
        </w:rPr>
        <w:t>ăţ</w:t>
      </w:r>
      <w:r w:rsidRPr="00E14C82">
        <w:rPr>
          <w:rFonts w:ascii="TimesRomanR" w:hAnsi="TimesRomanR"/>
          <w:sz w:val="24"/>
          <w:szCs w:val="24"/>
          <w:lang w:val="en-US"/>
        </w:rPr>
        <w:t>ii ori al institu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>iei publice. Plîngerea se face în termen de 30 de zile de la data expir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rii termenului prev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zut la art. 7.</w:t>
      </w:r>
    </w:p>
    <w:p w:rsidR="00AF0F03" w:rsidRPr="00E14C82" w:rsidRDefault="00AF0F03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>(2)Instanta poate obliga autoritatea sau institu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>ia publica sa furnizeze informa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iile de interes public solicitate </w:t>
      </w:r>
      <w:r w:rsidRPr="00E14C82">
        <w:rPr>
          <w:rFonts w:ascii="Trebuchet MS" w:hAnsi="Trebuchet MS"/>
          <w:sz w:val="24"/>
          <w:szCs w:val="24"/>
          <w:lang w:val="en-US"/>
        </w:rPr>
        <w:t>ş</w:t>
      </w:r>
      <w:r w:rsidRPr="00E14C82">
        <w:rPr>
          <w:rFonts w:ascii="TimesRomanR" w:hAnsi="TimesRomanR"/>
          <w:sz w:val="24"/>
          <w:szCs w:val="24"/>
          <w:lang w:val="en-US"/>
        </w:rPr>
        <w:t>i sa pl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teasc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daune morale </w:t>
      </w:r>
      <w:r w:rsidRPr="00E14C82">
        <w:rPr>
          <w:rFonts w:ascii="Trebuchet MS" w:hAnsi="Trebuchet MS"/>
          <w:sz w:val="24"/>
          <w:szCs w:val="24"/>
          <w:lang w:val="en-US"/>
        </w:rPr>
        <w:t>ş</w:t>
      </w:r>
      <w:r w:rsidRPr="00E14C82">
        <w:rPr>
          <w:rFonts w:ascii="TimesRomanR" w:hAnsi="TimesRomanR"/>
          <w:sz w:val="24"/>
          <w:szCs w:val="24"/>
          <w:lang w:val="en-US"/>
        </w:rPr>
        <w:t>i/sau patrimoniale.</w:t>
      </w:r>
    </w:p>
    <w:p w:rsidR="00AF0F03" w:rsidRPr="00E14C82" w:rsidRDefault="00AF0F03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>(3)Hot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rârea tribunalului este supus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 recursului.</w:t>
      </w:r>
    </w:p>
    <w:p w:rsidR="00AF0F03" w:rsidRPr="00E14C82" w:rsidRDefault="00AF0F03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>(4)Decizia Cur</w:t>
      </w:r>
      <w:r w:rsidRPr="00E14C82">
        <w:rPr>
          <w:rFonts w:ascii="Trebuchet MS" w:hAnsi="Trebuchet MS"/>
          <w:sz w:val="24"/>
          <w:szCs w:val="24"/>
          <w:lang w:val="en-US"/>
        </w:rPr>
        <w:t>ţ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ii de apel este definitiva </w:t>
      </w:r>
      <w:r w:rsidRPr="00E14C82">
        <w:rPr>
          <w:rFonts w:ascii="Trebuchet MS" w:hAnsi="Trebuchet MS"/>
          <w:sz w:val="24"/>
          <w:szCs w:val="24"/>
          <w:lang w:val="en-US"/>
        </w:rPr>
        <w:t>ş</w:t>
      </w:r>
      <w:r w:rsidRPr="00E14C82">
        <w:rPr>
          <w:rFonts w:ascii="TimesRomanR" w:hAnsi="TimesRomanR"/>
          <w:sz w:val="24"/>
          <w:szCs w:val="24"/>
          <w:lang w:val="en-US"/>
        </w:rPr>
        <w:t>i irevocabil</w:t>
      </w:r>
      <w:r w:rsidRPr="00E14C82">
        <w:rPr>
          <w:rFonts w:ascii="Trebuchet MS" w:hAnsi="Trebuchet MS"/>
          <w:sz w:val="24"/>
          <w:szCs w:val="24"/>
          <w:lang w:val="en-US"/>
        </w:rPr>
        <w:t>ă</w:t>
      </w:r>
      <w:r w:rsidRPr="00E14C82">
        <w:rPr>
          <w:rFonts w:ascii="TimesRomanR" w:hAnsi="TimesRomanR"/>
          <w:sz w:val="24"/>
          <w:szCs w:val="24"/>
          <w:lang w:val="en-US"/>
        </w:rPr>
        <w:t>.</w:t>
      </w:r>
    </w:p>
    <w:p w:rsidR="00A14D07" w:rsidRPr="00E14C82" w:rsidRDefault="00AF0F03" w:rsidP="00AF0F03">
      <w:pPr>
        <w:spacing w:after="0"/>
        <w:jc w:val="both"/>
        <w:rPr>
          <w:rFonts w:ascii="TimesRomanR" w:hAnsi="TimesRomanR"/>
          <w:sz w:val="24"/>
          <w:szCs w:val="24"/>
          <w:lang w:val="en-US"/>
        </w:rPr>
      </w:pPr>
      <w:r w:rsidRPr="00E14C82">
        <w:rPr>
          <w:rFonts w:ascii="TimesRomanR" w:hAnsi="TimesRomanR"/>
          <w:sz w:val="24"/>
          <w:szCs w:val="24"/>
          <w:lang w:val="en-US"/>
        </w:rPr>
        <w:t xml:space="preserve">(5)Atât plângerea, cat </w:t>
      </w:r>
      <w:r w:rsidRPr="00E14C82">
        <w:rPr>
          <w:rFonts w:ascii="Trebuchet MS" w:hAnsi="Trebuchet MS"/>
          <w:sz w:val="24"/>
          <w:szCs w:val="24"/>
          <w:lang w:val="en-US"/>
        </w:rPr>
        <w:t>ş</w:t>
      </w:r>
      <w:r w:rsidRPr="00E14C82">
        <w:rPr>
          <w:rFonts w:ascii="TimesRomanR" w:hAnsi="TimesRomanR"/>
          <w:sz w:val="24"/>
          <w:szCs w:val="24"/>
          <w:lang w:val="en-US"/>
        </w:rPr>
        <w:t xml:space="preserve">i apelul se judeca în instanta în procedura de urgenta </w:t>
      </w:r>
      <w:r w:rsidRPr="00E14C82">
        <w:rPr>
          <w:rFonts w:ascii="Trebuchet MS" w:hAnsi="Trebuchet MS"/>
          <w:sz w:val="24"/>
          <w:szCs w:val="24"/>
          <w:lang w:val="en-US"/>
        </w:rPr>
        <w:t>ş</w:t>
      </w:r>
      <w:r w:rsidRPr="00E14C82">
        <w:rPr>
          <w:rFonts w:ascii="TimesRomanR" w:hAnsi="TimesRomanR"/>
          <w:sz w:val="24"/>
          <w:szCs w:val="24"/>
          <w:lang w:val="en-US"/>
        </w:rPr>
        <w:t>i sunt scutite de taxa de timbru.”</w:t>
      </w:r>
    </w:p>
    <w:sectPr w:rsidR="00A14D07" w:rsidRPr="00E14C82" w:rsidSect="00E14C82">
      <w:type w:val="continuous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0CC" w:rsidRDefault="004510CC" w:rsidP="00642351">
      <w:pPr>
        <w:spacing w:after="0" w:line="240" w:lineRule="auto"/>
      </w:pPr>
      <w:r>
        <w:separator/>
      </w:r>
    </w:p>
  </w:endnote>
  <w:endnote w:type="continuationSeparator" w:id="1">
    <w:p w:rsidR="004510CC" w:rsidRDefault="004510CC" w:rsidP="00642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Roman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09376"/>
      <w:docPartObj>
        <w:docPartGallery w:val="Page Numbers (Bottom of Page)"/>
        <w:docPartUnique/>
      </w:docPartObj>
    </w:sdtPr>
    <w:sdtContent>
      <w:p w:rsidR="00642351" w:rsidRDefault="00B6541E">
        <w:pPr>
          <w:pStyle w:val="Footer"/>
          <w:jc w:val="center"/>
        </w:pPr>
        <w:fldSimple w:instr=" PAGE   \* MERGEFORMAT ">
          <w:r w:rsidR="001E0084">
            <w:rPr>
              <w:noProof/>
            </w:rPr>
            <w:t>2</w:t>
          </w:r>
        </w:fldSimple>
      </w:p>
    </w:sdtContent>
  </w:sdt>
  <w:p w:rsidR="00642351" w:rsidRDefault="006423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0CC" w:rsidRDefault="004510CC" w:rsidP="00642351">
      <w:pPr>
        <w:spacing w:after="0" w:line="240" w:lineRule="auto"/>
      </w:pPr>
      <w:r>
        <w:separator/>
      </w:r>
    </w:p>
  </w:footnote>
  <w:footnote w:type="continuationSeparator" w:id="1">
    <w:p w:rsidR="004510CC" w:rsidRDefault="004510CC" w:rsidP="006423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52F2"/>
    <w:multiLevelType w:val="multilevel"/>
    <w:tmpl w:val="79DEB59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B83DCC"/>
    <w:multiLevelType w:val="multilevel"/>
    <w:tmpl w:val="E20C9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EC36AD"/>
    <w:multiLevelType w:val="multilevel"/>
    <w:tmpl w:val="A69E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891473"/>
    <w:multiLevelType w:val="hybridMultilevel"/>
    <w:tmpl w:val="53F444CC"/>
    <w:lvl w:ilvl="0" w:tplc="B83685C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83B481F"/>
    <w:multiLevelType w:val="hybridMultilevel"/>
    <w:tmpl w:val="CCAA3450"/>
    <w:lvl w:ilvl="0" w:tplc="04180017">
      <w:start w:val="1"/>
      <w:numFmt w:val="lowerLetter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>
    <w:nsid w:val="18D00B84"/>
    <w:multiLevelType w:val="hybridMultilevel"/>
    <w:tmpl w:val="C0C83B96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67486"/>
    <w:multiLevelType w:val="hybridMultilevel"/>
    <w:tmpl w:val="AA7277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4273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E74702"/>
    <w:multiLevelType w:val="hybridMultilevel"/>
    <w:tmpl w:val="45B21CE0"/>
    <w:lvl w:ilvl="0" w:tplc="F27C119E">
      <w:start w:val="1"/>
      <w:numFmt w:val="lowerLetter"/>
      <w:lvlText w:val="%1)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832D01"/>
    <w:multiLevelType w:val="hybridMultilevel"/>
    <w:tmpl w:val="D29E9F1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3D7160B"/>
    <w:multiLevelType w:val="hybridMultilevel"/>
    <w:tmpl w:val="0BAAEC7C"/>
    <w:lvl w:ilvl="0" w:tplc="C340F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034E09"/>
    <w:multiLevelType w:val="hybridMultilevel"/>
    <w:tmpl w:val="A8B6BF14"/>
    <w:lvl w:ilvl="0" w:tplc="4066FE9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7DD0F9F"/>
    <w:multiLevelType w:val="hybridMultilevel"/>
    <w:tmpl w:val="01C40F84"/>
    <w:lvl w:ilvl="0" w:tplc="10E6CCD0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674839"/>
    <w:multiLevelType w:val="hybridMultilevel"/>
    <w:tmpl w:val="5E7061C4"/>
    <w:lvl w:ilvl="0" w:tplc="FC4C7E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A57092"/>
    <w:multiLevelType w:val="hybridMultilevel"/>
    <w:tmpl w:val="72B4FC86"/>
    <w:lvl w:ilvl="0" w:tplc="0418000B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4">
    <w:nsid w:val="3A550371"/>
    <w:multiLevelType w:val="multilevel"/>
    <w:tmpl w:val="CCAA3450"/>
    <w:lvl w:ilvl="0">
      <w:start w:val="1"/>
      <w:numFmt w:val="lowerLetter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>
    <w:nsid w:val="3B9D42D3"/>
    <w:multiLevelType w:val="multilevel"/>
    <w:tmpl w:val="241E19B0"/>
    <w:lvl w:ilvl="0">
      <w:start w:val="1"/>
      <w:numFmt w:val="lowerLetter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6">
    <w:nsid w:val="3CA4240A"/>
    <w:multiLevelType w:val="hybridMultilevel"/>
    <w:tmpl w:val="C0A4CF8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7751AC"/>
    <w:multiLevelType w:val="hybridMultilevel"/>
    <w:tmpl w:val="61C08FE6"/>
    <w:lvl w:ilvl="0" w:tplc="B2D401D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FB64D8C"/>
    <w:multiLevelType w:val="hybridMultilevel"/>
    <w:tmpl w:val="C95679BE"/>
    <w:lvl w:ilvl="0" w:tplc="36B29C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12C3BFF"/>
    <w:multiLevelType w:val="multilevel"/>
    <w:tmpl w:val="C0A4CF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6E7B21"/>
    <w:multiLevelType w:val="hybridMultilevel"/>
    <w:tmpl w:val="03A2C1B4"/>
    <w:lvl w:ilvl="0" w:tplc="629A176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1">
    <w:nsid w:val="55572076"/>
    <w:multiLevelType w:val="hybridMultilevel"/>
    <w:tmpl w:val="EA3CA278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91D00"/>
    <w:multiLevelType w:val="hybridMultilevel"/>
    <w:tmpl w:val="930A64E0"/>
    <w:lvl w:ilvl="0" w:tplc="8FD6665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BBA2A1A"/>
    <w:multiLevelType w:val="hybridMultilevel"/>
    <w:tmpl w:val="D674A348"/>
    <w:lvl w:ilvl="0" w:tplc="D86C3DEA">
      <w:start w:val="1"/>
      <w:numFmt w:val="lowerLetter"/>
      <w:lvlText w:val="%1)"/>
      <w:lvlJc w:val="left"/>
      <w:pPr>
        <w:tabs>
          <w:tab w:val="num" w:pos="1054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4">
    <w:nsid w:val="5E176A7B"/>
    <w:multiLevelType w:val="hybridMultilevel"/>
    <w:tmpl w:val="EDCA2658"/>
    <w:lvl w:ilvl="0" w:tplc="E4C2781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602A69DD"/>
    <w:multiLevelType w:val="hybridMultilevel"/>
    <w:tmpl w:val="A33A6D7E"/>
    <w:lvl w:ilvl="0" w:tplc="D6AE585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05F78C1"/>
    <w:multiLevelType w:val="hybridMultilevel"/>
    <w:tmpl w:val="F98E4DA2"/>
    <w:lvl w:ilvl="0" w:tplc="4252A6D4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ED43506">
      <w:start w:val="10"/>
      <w:numFmt w:val="lowerLetter"/>
      <w:lvlText w:val="%2)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34C380A"/>
    <w:multiLevelType w:val="hybridMultilevel"/>
    <w:tmpl w:val="A2644A2C"/>
    <w:lvl w:ilvl="0" w:tplc="B63235E2">
      <w:start w:val="1"/>
      <w:numFmt w:val="lowerLetter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80011">
      <w:start w:val="1"/>
      <w:numFmt w:val="decimal"/>
      <w:lvlText w:val="%2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64C63F00"/>
    <w:multiLevelType w:val="hybridMultilevel"/>
    <w:tmpl w:val="2BFA591E"/>
    <w:lvl w:ilvl="0" w:tplc="729899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E0733E"/>
    <w:multiLevelType w:val="hybridMultilevel"/>
    <w:tmpl w:val="74FEA538"/>
    <w:lvl w:ilvl="0" w:tplc="8FC296A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D5A761B"/>
    <w:multiLevelType w:val="hybridMultilevel"/>
    <w:tmpl w:val="BEF42AF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665AEE"/>
    <w:multiLevelType w:val="hybridMultilevel"/>
    <w:tmpl w:val="7B4C8F4C"/>
    <w:lvl w:ilvl="0" w:tplc="4F803526">
      <w:start w:val="16"/>
      <w:numFmt w:val="lowerLetter"/>
      <w:lvlText w:val="%1)"/>
      <w:lvlJc w:val="left"/>
      <w:pPr>
        <w:tabs>
          <w:tab w:val="num" w:pos="795"/>
        </w:tabs>
        <w:ind w:left="795" w:hanging="37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2">
    <w:nsid w:val="7375123C"/>
    <w:multiLevelType w:val="hybridMultilevel"/>
    <w:tmpl w:val="4B7A068C"/>
    <w:lvl w:ilvl="0" w:tplc="4066FE98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1"/>
  </w:num>
  <w:num w:numId="2">
    <w:abstractNumId w:val="30"/>
  </w:num>
  <w:num w:numId="3">
    <w:abstractNumId w:val="13"/>
  </w:num>
  <w:num w:numId="4">
    <w:abstractNumId w:val="8"/>
  </w:num>
  <w:num w:numId="5">
    <w:abstractNumId w:val="2"/>
  </w:num>
  <w:num w:numId="6">
    <w:abstractNumId w:val="1"/>
  </w:num>
  <w:num w:numId="7">
    <w:abstractNumId w:val="6"/>
  </w:num>
  <w:num w:numId="8">
    <w:abstractNumId w:val="4"/>
  </w:num>
  <w:num w:numId="9">
    <w:abstractNumId w:val="18"/>
  </w:num>
  <w:num w:numId="10">
    <w:abstractNumId w:val="28"/>
  </w:num>
  <w:num w:numId="11">
    <w:abstractNumId w:val="9"/>
  </w:num>
  <w:num w:numId="12">
    <w:abstractNumId w:val="12"/>
  </w:num>
  <w:num w:numId="13">
    <w:abstractNumId w:val="29"/>
  </w:num>
  <w:num w:numId="14">
    <w:abstractNumId w:val="17"/>
  </w:num>
  <w:num w:numId="15">
    <w:abstractNumId w:val="11"/>
  </w:num>
  <w:num w:numId="16">
    <w:abstractNumId w:val="20"/>
  </w:num>
  <w:num w:numId="17">
    <w:abstractNumId w:val="25"/>
  </w:num>
  <w:num w:numId="18">
    <w:abstractNumId w:val="22"/>
  </w:num>
  <w:num w:numId="19">
    <w:abstractNumId w:val="3"/>
  </w:num>
  <w:num w:numId="20">
    <w:abstractNumId w:val="24"/>
  </w:num>
  <w:num w:numId="21">
    <w:abstractNumId w:val="10"/>
  </w:num>
  <w:num w:numId="22">
    <w:abstractNumId w:val="7"/>
  </w:num>
  <w:num w:numId="23">
    <w:abstractNumId w:val="31"/>
  </w:num>
  <w:num w:numId="24">
    <w:abstractNumId w:val="26"/>
  </w:num>
  <w:num w:numId="25">
    <w:abstractNumId w:val="27"/>
  </w:num>
  <w:num w:numId="26">
    <w:abstractNumId w:val="32"/>
  </w:num>
  <w:num w:numId="27">
    <w:abstractNumId w:val="16"/>
  </w:num>
  <w:num w:numId="28">
    <w:abstractNumId w:val="0"/>
  </w:num>
  <w:num w:numId="29">
    <w:abstractNumId w:val="15"/>
  </w:num>
  <w:num w:numId="30">
    <w:abstractNumId w:val="14"/>
  </w:num>
  <w:num w:numId="31">
    <w:abstractNumId w:val="19"/>
  </w:num>
  <w:num w:numId="32">
    <w:abstractNumId w:val="23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5ADF"/>
    <w:rsid w:val="00027302"/>
    <w:rsid w:val="00111375"/>
    <w:rsid w:val="00154824"/>
    <w:rsid w:val="001D5ADF"/>
    <w:rsid w:val="001E0084"/>
    <w:rsid w:val="001F7D4E"/>
    <w:rsid w:val="00332E01"/>
    <w:rsid w:val="00351D6E"/>
    <w:rsid w:val="00403CCD"/>
    <w:rsid w:val="004510CC"/>
    <w:rsid w:val="00491789"/>
    <w:rsid w:val="004E5D45"/>
    <w:rsid w:val="00642351"/>
    <w:rsid w:val="0064239B"/>
    <w:rsid w:val="00684873"/>
    <w:rsid w:val="006F6809"/>
    <w:rsid w:val="00715429"/>
    <w:rsid w:val="007A31F9"/>
    <w:rsid w:val="007E01EF"/>
    <w:rsid w:val="00903B15"/>
    <w:rsid w:val="00A14D07"/>
    <w:rsid w:val="00A90F93"/>
    <w:rsid w:val="00AF0F03"/>
    <w:rsid w:val="00B43C06"/>
    <w:rsid w:val="00B6541E"/>
    <w:rsid w:val="00C04CB1"/>
    <w:rsid w:val="00C571F1"/>
    <w:rsid w:val="00C84D2D"/>
    <w:rsid w:val="00D5276E"/>
    <w:rsid w:val="00E14C82"/>
    <w:rsid w:val="00EC4B31"/>
    <w:rsid w:val="00EC6CA1"/>
    <w:rsid w:val="00F41E3B"/>
    <w:rsid w:val="00FE1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E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5AD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ro-RO"/>
    </w:rPr>
  </w:style>
  <w:style w:type="paragraph" w:styleId="ListParagraph">
    <w:name w:val="List Paragraph"/>
    <w:basedOn w:val="Normal"/>
    <w:uiPriority w:val="34"/>
    <w:qFormat/>
    <w:rsid w:val="001D5ADF"/>
    <w:pPr>
      <w:spacing w:after="0"/>
      <w:ind w:left="720"/>
      <w:contextualSpacing/>
      <w:jc w:val="both"/>
    </w:pPr>
    <w:rPr>
      <w:rFonts w:ascii="TimesRomanR" w:hAnsi="TimesRomanR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1D5ADF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1F7D4E"/>
    <w:rPr>
      <w:b/>
      <w:bCs/>
    </w:rPr>
  </w:style>
  <w:style w:type="paragraph" w:styleId="Footer">
    <w:name w:val="footer"/>
    <w:basedOn w:val="Normal"/>
    <w:link w:val="FooterChar"/>
    <w:uiPriority w:val="99"/>
    <w:rsid w:val="00903B1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03B1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03B15"/>
  </w:style>
  <w:style w:type="paragraph" w:styleId="Header">
    <w:name w:val="header"/>
    <w:basedOn w:val="Normal"/>
    <w:link w:val="HeaderChar"/>
    <w:uiPriority w:val="99"/>
    <w:semiHidden/>
    <w:unhideWhenUsed/>
    <w:rsid w:val="00642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2351"/>
  </w:style>
  <w:style w:type="character" w:styleId="Emphasis">
    <w:name w:val="Emphasis"/>
    <w:basedOn w:val="DefaultParagraphFont"/>
    <w:uiPriority w:val="20"/>
    <w:qFormat/>
    <w:rsid w:val="00D527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4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dgepbrasov.ro/storage/legislatie/Lege-nr.-53r1-din-2003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pcjepvaslui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pcjepvaslu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1346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dcterms:created xsi:type="dcterms:W3CDTF">2020-03-16T07:22:00Z</dcterms:created>
  <dcterms:modified xsi:type="dcterms:W3CDTF">2020-03-19T08:30:00Z</dcterms:modified>
</cp:coreProperties>
</file>